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3BAB" w14:textId="2A231F65" w:rsidR="006D09F8" w:rsidRPr="00702A88" w:rsidRDefault="00AC19A2" w:rsidP="006D09F8">
      <w:pPr>
        <w:pStyle w:val="3GPPHeader"/>
      </w:pPr>
      <w:r w:rsidRPr="008B0E22">
        <w:t>3GPP RAN WG Meeting #</w:t>
      </w:r>
      <w:r w:rsidR="00130CD6">
        <w:t>101</w:t>
      </w:r>
      <w:r w:rsidRPr="008B0E22">
        <w:tab/>
      </w:r>
      <w:r w:rsidR="00D009B3" w:rsidRPr="00D009B3">
        <w:t>R</w:t>
      </w:r>
      <w:r w:rsidR="00CB1418">
        <w:t>P</w:t>
      </w:r>
      <w:r w:rsidR="00D009B3" w:rsidRPr="00D009B3">
        <w:t>-230</w:t>
      </w:r>
      <w:r w:rsidR="0012256A">
        <w:t>1992</w:t>
      </w:r>
      <w:r w:rsidRPr="008B0E22">
        <w:br/>
      </w:r>
      <w:r w:rsidR="0031043C">
        <w:t xml:space="preserve">Bangalore, India, </w:t>
      </w:r>
      <w:r w:rsidR="00CB1418">
        <w:t>September</w:t>
      </w:r>
      <w:r w:rsidR="004D20B5">
        <w:t xml:space="preserve"> 1</w:t>
      </w:r>
      <w:r w:rsidR="00130CD6">
        <w:t>1</w:t>
      </w:r>
      <w:r w:rsidR="004D20B5" w:rsidRPr="004D20B5">
        <w:rPr>
          <w:vertAlign w:val="superscript"/>
        </w:rPr>
        <w:t>th</w:t>
      </w:r>
      <w:r w:rsidR="004D20B5">
        <w:t xml:space="preserve"> </w:t>
      </w:r>
      <w:r w:rsidR="00A867AD" w:rsidRPr="00A867AD">
        <w:t xml:space="preserve">- </w:t>
      </w:r>
      <w:r w:rsidR="00130CD6">
        <w:t>15</w:t>
      </w:r>
      <w:r w:rsidR="004D20B5" w:rsidRPr="004D20B5">
        <w:rPr>
          <w:vertAlign w:val="superscript"/>
        </w:rPr>
        <w:t>th</w:t>
      </w:r>
      <w:r w:rsidR="00A867AD" w:rsidRPr="00A867AD">
        <w:t>,</w:t>
      </w:r>
      <w:r w:rsidR="008C352C">
        <w:t xml:space="preserve"> </w:t>
      </w:r>
      <w:r w:rsidR="00A867AD" w:rsidRPr="00A867AD">
        <w:t>2023</w:t>
      </w:r>
      <w:r w:rsidR="00504068">
        <w:tab/>
      </w:r>
      <w:r w:rsidR="006D09F8">
        <w:tab/>
      </w:r>
    </w:p>
    <w:p w14:paraId="4AC909A1" w14:textId="45BC9428"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21F07">
        <w:rPr>
          <w:sz w:val="22"/>
          <w:szCs w:val="22"/>
          <w:lang w:val="en-US"/>
        </w:rPr>
        <w:t>8A.2.12.3</w:t>
      </w:r>
    </w:p>
    <w:p w14:paraId="1D833EA8" w14:textId="2E11A20B"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r w:rsidR="00121F07">
        <w:rPr>
          <w:sz w:val="22"/>
          <w:szCs w:val="22"/>
          <w:lang w:val="en-US"/>
        </w:rPr>
        <w:t>, Inc</w:t>
      </w:r>
    </w:p>
    <w:p w14:paraId="4F076C5A" w14:textId="5EB08227"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30686B">
        <w:rPr>
          <w:sz w:val="22"/>
          <w:szCs w:val="22"/>
        </w:rPr>
        <w:t>Views on Rel-19 coverage enhancements</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0D7B244A" w14:textId="14F8FA1C" w:rsidR="00FB28E7" w:rsidRPr="0077596C" w:rsidRDefault="00FB28E7" w:rsidP="00423755">
      <w:pPr>
        <w:rPr>
          <w:rFonts w:eastAsia="SimSun"/>
        </w:rPr>
      </w:pPr>
      <w:r>
        <w:rPr>
          <w:rFonts w:eastAsia="SimSun"/>
        </w:rPr>
        <w:t xml:space="preserve">Increased coverage can improve the quality of service </w:t>
      </w:r>
      <w:r w:rsidR="00A37C7E">
        <w:rPr>
          <w:rFonts w:eastAsia="SimSun"/>
        </w:rPr>
        <w:t>and can</w:t>
      </w:r>
      <w:r>
        <w:rPr>
          <w:rFonts w:eastAsia="SimSun"/>
        </w:rPr>
        <w:t xml:space="preserve"> reduce the CAPEX and OPEX of </w:t>
      </w:r>
      <w:r w:rsidR="00AB295C">
        <w:rPr>
          <w:rFonts w:eastAsia="SimSun"/>
        </w:rPr>
        <w:t xml:space="preserve">an </w:t>
      </w:r>
      <w:r>
        <w:rPr>
          <w:rFonts w:eastAsia="SimSun"/>
        </w:rPr>
        <w:t xml:space="preserve">operator. This motivated to enhance NR coverage in </w:t>
      </w:r>
      <w:r w:rsidR="00A37C7E">
        <w:rPr>
          <w:rFonts w:eastAsia="SimSun"/>
        </w:rPr>
        <w:t xml:space="preserve">both </w:t>
      </w:r>
      <w:r w:rsidR="00423755">
        <w:rPr>
          <w:rFonts w:eastAsia="SimSun"/>
        </w:rPr>
        <w:t>Rel-17</w:t>
      </w:r>
      <w:r w:rsidR="00A37C7E">
        <w:rPr>
          <w:rFonts w:eastAsia="SimSun"/>
        </w:rPr>
        <w:t xml:space="preserve"> and Rel-</w:t>
      </w:r>
      <w:r w:rsidR="00423755">
        <w:rPr>
          <w:rFonts w:eastAsia="SimSun"/>
        </w:rPr>
        <w:t xml:space="preserve">18 </w:t>
      </w:r>
      <w:r>
        <w:rPr>
          <w:rFonts w:eastAsia="SimSun"/>
        </w:rPr>
        <w:t xml:space="preserve">by specifying </w:t>
      </w:r>
      <w:r w:rsidR="00423755">
        <w:rPr>
          <w:rFonts w:eastAsia="SimSun"/>
        </w:rPr>
        <w:t>multiple techniques</w:t>
      </w:r>
      <w:r w:rsidR="00AD5AFF">
        <w:rPr>
          <w:rFonts w:eastAsia="SimSun"/>
        </w:rPr>
        <w:t xml:space="preserve">. In Rel-17, </w:t>
      </w:r>
      <w:r w:rsidR="00A37C7E">
        <w:rPr>
          <w:rFonts w:eastAsia="SimSun"/>
        </w:rPr>
        <w:t xml:space="preserve">enhancements of PUSCH repetition Type A, TB over multiple slots and joint channel estimation over multiple PUSCH transmissions </w:t>
      </w:r>
      <w:r w:rsidR="00402C35">
        <w:rPr>
          <w:rFonts w:eastAsia="SimSun"/>
        </w:rPr>
        <w:t>were</w:t>
      </w:r>
      <w:r w:rsidR="00A37C7E">
        <w:rPr>
          <w:rFonts w:eastAsia="SimSun"/>
        </w:rPr>
        <w:t xml:space="preserve"> supported. Furthermore, PUCCH enhancements and Type A PUSCH repetition for Msg3 </w:t>
      </w:r>
      <w:r w:rsidR="00402C35">
        <w:rPr>
          <w:rFonts w:eastAsia="SimSun"/>
        </w:rPr>
        <w:t>were</w:t>
      </w:r>
      <w:r w:rsidR="00A37C7E">
        <w:rPr>
          <w:rFonts w:eastAsia="SimSun"/>
        </w:rPr>
        <w:t xml:space="preserve"> also </w:t>
      </w:r>
      <w:r w:rsidR="00402C35">
        <w:rPr>
          <w:rFonts w:eastAsia="SimSun"/>
        </w:rPr>
        <w:t>specified</w:t>
      </w:r>
      <w:r w:rsidR="00A37C7E">
        <w:rPr>
          <w:rFonts w:eastAsia="SimSun"/>
        </w:rPr>
        <w:t xml:space="preserve">. </w:t>
      </w:r>
      <w:r>
        <w:rPr>
          <w:rFonts w:eastAsia="SimSun"/>
        </w:rPr>
        <w:t xml:space="preserve">In </w:t>
      </w:r>
      <w:r w:rsidR="00BE44DB">
        <w:rPr>
          <w:rFonts w:eastAsia="SimSun"/>
        </w:rPr>
        <w:t>Rel-18</w:t>
      </w:r>
      <w:r w:rsidR="00A37C7E">
        <w:rPr>
          <w:rFonts w:eastAsia="SimSun"/>
        </w:rPr>
        <w:t>,</w:t>
      </w:r>
      <w:r w:rsidR="00BE44DB">
        <w:rPr>
          <w:rFonts w:eastAsia="SimSun"/>
        </w:rPr>
        <w:t xml:space="preserve"> repetitions of PRACH to improve PRACH coverage was introduced</w:t>
      </w:r>
      <w:r w:rsidR="00402C35">
        <w:rPr>
          <w:rFonts w:eastAsia="SimSun"/>
        </w:rPr>
        <w:t>;</w:t>
      </w:r>
      <w:r w:rsidR="00BE44DB">
        <w:rPr>
          <w:rFonts w:eastAsia="SimSun"/>
        </w:rPr>
        <w:t xml:space="preserve"> dynamic waveform switching between DFT-s-OFDM and CP-OFDM will be specified and </w:t>
      </w:r>
      <w:r w:rsidR="00AB295C">
        <w:rPr>
          <w:rFonts w:eastAsia="SimSun"/>
        </w:rPr>
        <w:t xml:space="preserve">enhancements to realize increasing UE power is being discussed. </w:t>
      </w:r>
      <w:r>
        <w:rPr>
          <w:rFonts w:eastAsia="SimSun"/>
        </w:rPr>
        <w:t>In this contribution, we discuss our view on NR coverage enhancements for Rel-19.</w:t>
      </w:r>
    </w:p>
    <w:p w14:paraId="230EFD48" w14:textId="19BDB571" w:rsidR="00AF25E1" w:rsidRDefault="00355426" w:rsidP="00361E53">
      <w:pPr>
        <w:pStyle w:val="Heading1"/>
      </w:pPr>
      <w:r>
        <w:t>Uplink</w:t>
      </w:r>
      <w:r w:rsidR="00AF25E1">
        <w:t xml:space="preserve"> </w:t>
      </w:r>
      <w:r w:rsidR="0030686B">
        <w:t>coverage enhancements</w:t>
      </w:r>
      <w:r w:rsidR="00AF25E1" w:rsidRPr="00AF25E1">
        <w:t xml:space="preserve"> </w:t>
      </w:r>
      <w:r w:rsidR="00AF25E1">
        <w:t>in</w:t>
      </w:r>
      <w:r w:rsidR="00AF25E1" w:rsidRPr="00AF25E1">
        <w:t xml:space="preserve"> Rel-19</w:t>
      </w:r>
    </w:p>
    <w:p w14:paraId="2DEEDC67" w14:textId="6106412F" w:rsidR="00355426" w:rsidRPr="00355426" w:rsidRDefault="00355426" w:rsidP="00355426">
      <w:pPr>
        <w:pStyle w:val="Heading2"/>
        <w:numPr>
          <w:ilvl w:val="1"/>
          <w:numId w:val="45"/>
        </w:numPr>
        <w:tabs>
          <w:tab w:val="num" w:pos="576"/>
        </w:tabs>
        <w:ind w:left="360" w:hanging="360"/>
        <w:rPr>
          <w:sz w:val="28"/>
          <w:szCs w:val="28"/>
        </w:rPr>
      </w:pPr>
      <w:r>
        <w:rPr>
          <w:sz w:val="28"/>
          <w:szCs w:val="28"/>
        </w:rPr>
        <w:t>Motivation</w:t>
      </w:r>
      <w:r w:rsidRPr="0035149C">
        <w:rPr>
          <w:sz w:val="28"/>
          <w:szCs w:val="28"/>
        </w:rPr>
        <w:t xml:space="preserve"> </w:t>
      </w:r>
    </w:p>
    <w:p w14:paraId="2AA8983E" w14:textId="25246A76" w:rsidR="007B3CF7" w:rsidRDefault="00F1536D" w:rsidP="00355426">
      <w:pPr>
        <w:rPr>
          <w:rFonts w:eastAsia="SimSun"/>
        </w:rPr>
      </w:pPr>
      <w:r>
        <w:rPr>
          <w:rFonts w:eastAsia="SimSun"/>
        </w:rPr>
        <w:t xml:space="preserve">Enhanced coverage has the potential to reduce the CAPEX and OPEX of operators. In NR, uplink coverage remains the bottleneck in most of the scenarios. </w:t>
      </w:r>
      <w:r w:rsidR="00685168">
        <w:rPr>
          <w:lang w:eastAsia="sv-SE"/>
        </w:rPr>
        <w:t xml:space="preserve">To increase the coverage of uplink transmission, one straightforward solution is to increase the transmit power. The issue with increasing the transmission power is </w:t>
      </w:r>
      <w:r w:rsidR="00402C35">
        <w:rPr>
          <w:lang w:eastAsia="sv-SE"/>
        </w:rPr>
        <w:t xml:space="preserve">that </w:t>
      </w:r>
      <w:r w:rsidR="00685168">
        <w:rPr>
          <w:lang w:eastAsia="sv-SE"/>
        </w:rPr>
        <w:t xml:space="preserve">it will increase the interference on adjacent channels. </w:t>
      </w:r>
      <w:r w:rsidR="00685168" w:rsidRPr="00685168">
        <w:rPr>
          <w:rFonts w:eastAsia="SimSun"/>
        </w:rPr>
        <w:t xml:space="preserve">The interference on adjacent channels </w:t>
      </w:r>
      <w:r w:rsidR="00685277">
        <w:rPr>
          <w:rFonts w:eastAsia="SimSun"/>
        </w:rPr>
        <w:t>is</w:t>
      </w:r>
      <w:r w:rsidR="00685168" w:rsidRPr="00685168">
        <w:rPr>
          <w:rFonts w:eastAsia="SimSun"/>
        </w:rPr>
        <w:t xml:space="preserve"> due to the imperfections of the waveform such as adjacent channel leakage, in-band </w:t>
      </w:r>
      <w:r w:rsidR="005B2036" w:rsidRPr="00685168">
        <w:rPr>
          <w:rFonts w:eastAsia="SimSun"/>
        </w:rPr>
        <w:t>emission,</w:t>
      </w:r>
      <w:r w:rsidR="00685168" w:rsidRPr="00685168">
        <w:rPr>
          <w:rFonts w:eastAsia="SimSun"/>
        </w:rPr>
        <w:t xml:space="preserve"> and out-of-band emission.</w:t>
      </w:r>
      <w:r w:rsidR="00685168">
        <w:rPr>
          <w:rFonts w:eastAsia="SimSun"/>
        </w:rPr>
        <w:t xml:space="preserve"> </w:t>
      </w:r>
      <w:r w:rsidR="005B2036">
        <w:rPr>
          <w:rFonts w:eastAsia="SimSun"/>
        </w:rPr>
        <w:t>T</w:t>
      </w:r>
      <w:r w:rsidR="00685168" w:rsidRPr="00685168">
        <w:rPr>
          <w:rFonts w:eastAsia="SimSun"/>
        </w:rPr>
        <w:t xml:space="preserve">o allow the UE to transmit with higher power, techniques to reduce the leakage/imperfections of the waveform </w:t>
      </w:r>
      <w:r w:rsidR="00685168">
        <w:rPr>
          <w:rFonts w:eastAsia="SimSun"/>
        </w:rPr>
        <w:t>can</w:t>
      </w:r>
      <w:r w:rsidR="00685168" w:rsidRPr="00685168">
        <w:rPr>
          <w:rFonts w:eastAsia="SimSun"/>
        </w:rPr>
        <w:t xml:space="preserve"> be considered. </w:t>
      </w:r>
      <w:r w:rsidR="00A77856">
        <w:rPr>
          <w:rFonts w:eastAsia="SimSun"/>
        </w:rPr>
        <w:t>Such leakage can be caused by operating close to the non-linear region of the Power amplifier</w:t>
      </w:r>
      <w:r w:rsidR="005B2036">
        <w:rPr>
          <w:rFonts w:eastAsia="SimSun"/>
        </w:rPr>
        <w:t xml:space="preserve"> (PA)</w:t>
      </w:r>
      <w:r w:rsidR="00A77856">
        <w:rPr>
          <w:rFonts w:eastAsia="SimSun"/>
        </w:rPr>
        <w:t>. Reducing PAPR allow</w:t>
      </w:r>
      <w:r w:rsidR="005B2036">
        <w:rPr>
          <w:rFonts w:eastAsia="SimSun"/>
        </w:rPr>
        <w:t>s</w:t>
      </w:r>
      <w:r w:rsidR="00A77856">
        <w:rPr>
          <w:rFonts w:eastAsia="SimSun"/>
        </w:rPr>
        <w:t xml:space="preserve"> the UE to transmit with higher power</w:t>
      </w:r>
      <w:r w:rsidR="005B2036">
        <w:rPr>
          <w:rFonts w:eastAsia="SimSun"/>
        </w:rPr>
        <w:t xml:space="preserve"> while operating in the linear region of the PA</w:t>
      </w:r>
      <w:r w:rsidR="00A77856">
        <w:rPr>
          <w:rFonts w:eastAsia="SimSun"/>
        </w:rPr>
        <w:t xml:space="preserve">, </w:t>
      </w:r>
      <w:r w:rsidR="0086566C">
        <w:t>Two PA</w:t>
      </w:r>
      <w:r w:rsidR="005B2036">
        <w:t>P</w:t>
      </w:r>
      <w:r w:rsidR="0086566C">
        <w:t xml:space="preserve">R </w:t>
      </w:r>
      <w:r w:rsidR="005B2036">
        <w:t xml:space="preserve">reduction </w:t>
      </w:r>
      <w:r w:rsidR="0086566C">
        <w:t xml:space="preserve">techniques were studied and evaluated during coverage enhancements WI in Rel-18: FDSS with and without spectrum extension </w:t>
      </w:r>
      <w:r w:rsidR="001A510E">
        <w:t>as well as</w:t>
      </w:r>
      <w:r w:rsidR="0086566C">
        <w:t xml:space="preserve"> Tone </w:t>
      </w:r>
      <w:r w:rsidR="005B2036">
        <w:t>R</w:t>
      </w:r>
      <w:r w:rsidR="0086566C">
        <w:t xml:space="preserve">eservation. </w:t>
      </w:r>
    </w:p>
    <w:p w14:paraId="150D6766" w14:textId="77777777" w:rsidR="007B3CF7" w:rsidRDefault="007B3CF7" w:rsidP="00F1536D">
      <w:r>
        <w:t xml:space="preserve">Frequency Domain Spectrum shaping (FDSS) is a technique that is applied to DFT-s-OFDM signal to reduce the PAPR of the transmission. A shaping filter is applied to the signal. In case of FDSS without spectrum extension, no additional frequency resources are used. For the case of FDSS with spectrum extension, the filter uses additional frequency resources on top of frequency resources used for data. The additional frequency resources are symmetric extension added on each edge of the frequency resources reserved for data transmission. </w:t>
      </w:r>
    </w:p>
    <w:p w14:paraId="1C21EFFA" w14:textId="7C2CEE88" w:rsidR="007B3CF7" w:rsidRDefault="007B3CF7" w:rsidP="00F1536D">
      <w:r>
        <w:t xml:space="preserve">Tone reservation is a technique that can reduce the Peak to Average Power Ratio (PAPR) of a transmission. This can be achieved by using additional resources in frequency domain. The </w:t>
      </w:r>
      <w:r w:rsidR="00402C35">
        <w:t xml:space="preserve">original </w:t>
      </w:r>
      <w:r>
        <w:t>signal carrying data intended for transmission has some peaks that causes high PAPR</w:t>
      </w:r>
      <w:r w:rsidR="005B2036">
        <w:t xml:space="preserve">. </w:t>
      </w:r>
      <w:r>
        <w:t>To reduce the peak of the original signal, a cancelation signal is added to the original signal using additional resources in frequency domain. The peak of the sum of the signals is thus reduced providing lower PAPR of the sum of the signals. By reducing the PAPR, higher transmission power can be achieved and consequently higher coverage for the transmission.</w:t>
      </w:r>
      <w:r w:rsidR="00F1536D">
        <w:t xml:space="preserve"> </w:t>
      </w:r>
    </w:p>
    <w:p w14:paraId="35A6067A" w14:textId="262F0948" w:rsidR="00F1536D" w:rsidRDefault="00F1536D" w:rsidP="00750C31">
      <w:r>
        <w:t>BLER and PAPR evaluation of FDSS and TR were presented in</w:t>
      </w:r>
      <w:r w:rsidR="00291F40">
        <w:t xml:space="preserve"> </w:t>
      </w:r>
      <w:r w:rsidR="00291F40">
        <w:fldChar w:fldCharType="begin"/>
      </w:r>
      <w:r w:rsidR="00291F40">
        <w:instrText xml:space="preserve"> REF _Ref142925083 \r \h </w:instrText>
      </w:r>
      <w:r w:rsidR="00291F40">
        <w:fldChar w:fldCharType="separate"/>
      </w:r>
      <w:r w:rsidR="00291F40">
        <w:t>[1]</w:t>
      </w:r>
      <w:r w:rsidR="00291F40">
        <w:fldChar w:fldCharType="end"/>
      </w:r>
      <w:r>
        <w:t xml:space="preserve"> and copied in the Table below:</w:t>
      </w:r>
    </w:p>
    <w:p w14:paraId="36FE0649" w14:textId="77777777" w:rsidR="00F1536D" w:rsidRDefault="00F1536D" w:rsidP="00647275">
      <w:pPr>
        <w:spacing w:before="240"/>
      </w:pPr>
    </w:p>
    <w:p w14:paraId="7730D7B4" w14:textId="77777777" w:rsidR="00560DC7" w:rsidRDefault="00560DC7" w:rsidP="00647275">
      <w:pPr>
        <w:spacing w:before="240"/>
      </w:pPr>
    </w:p>
    <w:p w14:paraId="77A7265A" w14:textId="77777777" w:rsidR="00F1536D" w:rsidRDefault="00F1536D" w:rsidP="00F1536D">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BLER and PAPR of tone reservation and FDSS-SE (compared to Rel-17 baseline)</w:t>
      </w:r>
    </w:p>
    <w:tbl>
      <w:tblPr>
        <w:tblStyle w:val="TableGrid"/>
        <w:tblW w:w="0" w:type="auto"/>
        <w:jc w:val="center"/>
        <w:tblLook w:val="04A0" w:firstRow="1" w:lastRow="0" w:firstColumn="1" w:lastColumn="0" w:noHBand="0" w:noVBand="1"/>
      </w:tblPr>
      <w:tblGrid>
        <w:gridCol w:w="1438"/>
        <w:gridCol w:w="1438"/>
        <w:gridCol w:w="1439"/>
        <w:gridCol w:w="1439"/>
        <w:gridCol w:w="1439"/>
      </w:tblGrid>
      <w:tr w:rsidR="005F5224" w14:paraId="75F6FE69" w14:textId="77777777" w:rsidTr="00F8312C">
        <w:trPr>
          <w:jc w:val="center"/>
        </w:trPr>
        <w:tc>
          <w:tcPr>
            <w:tcW w:w="1438" w:type="dxa"/>
          </w:tcPr>
          <w:p w14:paraId="07B4A5B4" w14:textId="77777777" w:rsidR="005F5224" w:rsidRDefault="005F5224" w:rsidP="00377B68">
            <w:pPr>
              <w:jc w:val="center"/>
            </w:pPr>
          </w:p>
        </w:tc>
        <w:tc>
          <w:tcPr>
            <w:tcW w:w="2877" w:type="dxa"/>
            <w:gridSpan w:val="2"/>
          </w:tcPr>
          <w:p w14:paraId="627748DF" w14:textId="22253024" w:rsidR="005F5224" w:rsidRDefault="005F5224" w:rsidP="00377B68">
            <w:pPr>
              <w:jc w:val="center"/>
            </w:pPr>
            <w:r>
              <w:t>Tone reservation</w:t>
            </w:r>
          </w:p>
        </w:tc>
        <w:tc>
          <w:tcPr>
            <w:tcW w:w="2878" w:type="dxa"/>
            <w:gridSpan w:val="2"/>
          </w:tcPr>
          <w:p w14:paraId="15338EB9" w14:textId="77777777" w:rsidR="005F5224" w:rsidRDefault="005F5224" w:rsidP="00377B68">
            <w:pPr>
              <w:jc w:val="center"/>
            </w:pPr>
            <w:r>
              <w:t>FDSS-SE</w:t>
            </w:r>
          </w:p>
        </w:tc>
      </w:tr>
      <w:tr w:rsidR="005F5224" w14:paraId="1F7B5F8E" w14:textId="77777777" w:rsidTr="00F8312C">
        <w:trPr>
          <w:jc w:val="center"/>
        </w:trPr>
        <w:tc>
          <w:tcPr>
            <w:tcW w:w="1438" w:type="dxa"/>
          </w:tcPr>
          <w:p w14:paraId="645581D5" w14:textId="3ED05720" w:rsidR="005F5224" w:rsidRDefault="005F5224" w:rsidP="005F5224">
            <w:r>
              <w:t>Config. #</w:t>
            </w:r>
          </w:p>
        </w:tc>
        <w:tc>
          <w:tcPr>
            <w:tcW w:w="1438" w:type="dxa"/>
          </w:tcPr>
          <w:p w14:paraId="1F8AEC9F" w14:textId="3845AEF3" w:rsidR="005F5224" w:rsidRDefault="005F5224" w:rsidP="005F5224">
            <w:r>
              <w:t>SINR loss</w:t>
            </w:r>
          </w:p>
        </w:tc>
        <w:tc>
          <w:tcPr>
            <w:tcW w:w="1439" w:type="dxa"/>
          </w:tcPr>
          <w:p w14:paraId="2FA44796" w14:textId="77777777" w:rsidR="005F5224" w:rsidRDefault="005F5224" w:rsidP="005F5224">
            <w:r>
              <w:t>PAPR gain</w:t>
            </w:r>
          </w:p>
        </w:tc>
        <w:tc>
          <w:tcPr>
            <w:tcW w:w="1439" w:type="dxa"/>
          </w:tcPr>
          <w:p w14:paraId="4C5B0555" w14:textId="77777777" w:rsidR="005F5224" w:rsidRDefault="005F5224" w:rsidP="005F5224">
            <w:r>
              <w:t>SINR loss</w:t>
            </w:r>
          </w:p>
        </w:tc>
        <w:tc>
          <w:tcPr>
            <w:tcW w:w="1439" w:type="dxa"/>
          </w:tcPr>
          <w:p w14:paraId="5AE85E6D" w14:textId="77777777" w:rsidR="005F5224" w:rsidRDefault="005F5224" w:rsidP="005F5224">
            <w:r>
              <w:t>PAPR gain</w:t>
            </w:r>
          </w:p>
        </w:tc>
      </w:tr>
      <w:tr w:rsidR="005F5224" w14:paraId="45559610" w14:textId="77777777" w:rsidTr="00F8312C">
        <w:trPr>
          <w:jc w:val="center"/>
        </w:trPr>
        <w:tc>
          <w:tcPr>
            <w:tcW w:w="1438" w:type="dxa"/>
          </w:tcPr>
          <w:p w14:paraId="48D02F2B" w14:textId="59AB329A" w:rsidR="005F5224" w:rsidRPr="0002585C" w:rsidRDefault="005F5224" w:rsidP="005F5224">
            <w:r>
              <w:t>1</w:t>
            </w:r>
          </w:p>
        </w:tc>
        <w:tc>
          <w:tcPr>
            <w:tcW w:w="1438" w:type="dxa"/>
          </w:tcPr>
          <w:p w14:paraId="5B0D89E6" w14:textId="3F62B540" w:rsidR="005F5224" w:rsidRDefault="005F5224" w:rsidP="005F5224">
            <w:r w:rsidRPr="0002585C">
              <w:t>0.93</w:t>
            </w:r>
          </w:p>
        </w:tc>
        <w:tc>
          <w:tcPr>
            <w:tcW w:w="1439" w:type="dxa"/>
          </w:tcPr>
          <w:p w14:paraId="3170290D" w14:textId="77777777" w:rsidR="005F5224" w:rsidRDefault="005F5224" w:rsidP="005F5224">
            <w:r w:rsidRPr="0002585C">
              <w:t>2.29</w:t>
            </w:r>
          </w:p>
        </w:tc>
        <w:tc>
          <w:tcPr>
            <w:tcW w:w="1439" w:type="dxa"/>
          </w:tcPr>
          <w:p w14:paraId="36E3B229" w14:textId="77777777" w:rsidR="005F5224" w:rsidRDefault="005F5224" w:rsidP="005F5224">
            <w:r w:rsidRPr="00CC5B0D">
              <w:t>1.92</w:t>
            </w:r>
          </w:p>
        </w:tc>
        <w:tc>
          <w:tcPr>
            <w:tcW w:w="1439" w:type="dxa"/>
          </w:tcPr>
          <w:p w14:paraId="5836B1F3" w14:textId="77777777" w:rsidR="005F5224" w:rsidRDefault="005F5224" w:rsidP="005F5224">
            <w:r w:rsidRPr="00CC5B0D">
              <w:t>2.92</w:t>
            </w:r>
          </w:p>
        </w:tc>
      </w:tr>
      <w:tr w:rsidR="005F5224" w14:paraId="3D2CFF7F" w14:textId="77777777" w:rsidTr="00F8312C">
        <w:trPr>
          <w:jc w:val="center"/>
        </w:trPr>
        <w:tc>
          <w:tcPr>
            <w:tcW w:w="1438" w:type="dxa"/>
          </w:tcPr>
          <w:p w14:paraId="3BB5BA32" w14:textId="17C11ED5" w:rsidR="005F5224" w:rsidRPr="0002585C" w:rsidRDefault="005F5224" w:rsidP="005F5224">
            <w:r>
              <w:t>2</w:t>
            </w:r>
          </w:p>
        </w:tc>
        <w:tc>
          <w:tcPr>
            <w:tcW w:w="1438" w:type="dxa"/>
          </w:tcPr>
          <w:p w14:paraId="7F6AB508" w14:textId="75AE5311" w:rsidR="005F5224" w:rsidRDefault="005F5224" w:rsidP="005F5224">
            <w:r w:rsidRPr="0002585C">
              <w:t>0.9</w:t>
            </w:r>
          </w:p>
        </w:tc>
        <w:tc>
          <w:tcPr>
            <w:tcW w:w="1439" w:type="dxa"/>
          </w:tcPr>
          <w:p w14:paraId="3BAFF036" w14:textId="77777777" w:rsidR="005F5224" w:rsidRDefault="005F5224" w:rsidP="005F5224">
            <w:r w:rsidRPr="0002585C">
              <w:t>2.32</w:t>
            </w:r>
          </w:p>
        </w:tc>
        <w:tc>
          <w:tcPr>
            <w:tcW w:w="1439" w:type="dxa"/>
          </w:tcPr>
          <w:p w14:paraId="679F2EA4" w14:textId="77777777" w:rsidR="005F5224" w:rsidRDefault="005F5224" w:rsidP="005F5224">
            <w:r w:rsidRPr="00CC5B0D">
              <w:t>2.14</w:t>
            </w:r>
          </w:p>
        </w:tc>
        <w:tc>
          <w:tcPr>
            <w:tcW w:w="1439" w:type="dxa"/>
          </w:tcPr>
          <w:p w14:paraId="60CD406A" w14:textId="77777777" w:rsidR="005F5224" w:rsidRDefault="005F5224" w:rsidP="005F5224">
            <w:r w:rsidRPr="00CC5B0D">
              <w:t>2.92</w:t>
            </w:r>
          </w:p>
        </w:tc>
      </w:tr>
      <w:tr w:rsidR="005F5224" w14:paraId="0B0A61C5" w14:textId="77777777" w:rsidTr="00F8312C">
        <w:trPr>
          <w:jc w:val="center"/>
        </w:trPr>
        <w:tc>
          <w:tcPr>
            <w:tcW w:w="1438" w:type="dxa"/>
          </w:tcPr>
          <w:p w14:paraId="4A5964D3" w14:textId="66C87F88" w:rsidR="005F5224" w:rsidRPr="0002585C" w:rsidRDefault="005F5224" w:rsidP="005F5224">
            <w:r>
              <w:t>3</w:t>
            </w:r>
          </w:p>
        </w:tc>
        <w:tc>
          <w:tcPr>
            <w:tcW w:w="1438" w:type="dxa"/>
          </w:tcPr>
          <w:p w14:paraId="02526E94" w14:textId="45B4F64B" w:rsidR="005F5224" w:rsidRDefault="005F5224" w:rsidP="005F5224">
            <w:r w:rsidRPr="0002585C">
              <w:t>1.22</w:t>
            </w:r>
          </w:p>
        </w:tc>
        <w:tc>
          <w:tcPr>
            <w:tcW w:w="1439" w:type="dxa"/>
          </w:tcPr>
          <w:p w14:paraId="2F68C329" w14:textId="77777777" w:rsidR="005F5224" w:rsidRDefault="005F5224" w:rsidP="005F5224">
            <w:r w:rsidRPr="0002585C">
              <w:t>3.11</w:t>
            </w:r>
          </w:p>
        </w:tc>
        <w:tc>
          <w:tcPr>
            <w:tcW w:w="1439" w:type="dxa"/>
          </w:tcPr>
          <w:p w14:paraId="6113D9DB" w14:textId="77777777" w:rsidR="005F5224" w:rsidRDefault="005F5224" w:rsidP="005F5224">
            <w:r w:rsidRPr="00CC5B0D">
              <w:t>0.68</w:t>
            </w:r>
          </w:p>
        </w:tc>
        <w:tc>
          <w:tcPr>
            <w:tcW w:w="1439" w:type="dxa"/>
          </w:tcPr>
          <w:p w14:paraId="51998EDC" w14:textId="77777777" w:rsidR="005F5224" w:rsidRDefault="005F5224" w:rsidP="005F5224">
            <w:r w:rsidRPr="00CC5B0D">
              <w:t>3.35</w:t>
            </w:r>
          </w:p>
        </w:tc>
      </w:tr>
      <w:tr w:rsidR="005F5224" w14:paraId="23C65005" w14:textId="77777777" w:rsidTr="00F8312C">
        <w:trPr>
          <w:jc w:val="center"/>
        </w:trPr>
        <w:tc>
          <w:tcPr>
            <w:tcW w:w="1438" w:type="dxa"/>
          </w:tcPr>
          <w:p w14:paraId="113CF6E0" w14:textId="34D1806A" w:rsidR="005F5224" w:rsidRPr="0002585C" w:rsidRDefault="005F5224" w:rsidP="005F5224">
            <w:r>
              <w:t>4</w:t>
            </w:r>
          </w:p>
        </w:tc>
        <w:tc>
          <w:tcPr>
            <w:tcW w:w="1438" w:type="dxa"/>
          </w:tcPr>
          <w:p w14:paraId="28557FDC" w14:textId="627DDABA" w:rsidR="005F5224" w:rsidRDefault="005F5224" w:rsidP="005F5224">
            <w:r w:rsidRPr="0002585C">
              <w:t>1.95</w:t>
            </w:r>
          </w:p>
        </w:tc>
        <w:tc>
          <w:tcPr>
            <w:tcW w:w="1439" w:type="dxa"/>
          </w:tcPr>
          <w:p w14:paraId="7316E4B9" w14:textId="77777777" w:rsidR="005F5224" w:rsidRDefault="005F5224" w:rsidP="005F5224">
            <w:r w:rsidRPr="0002585C">
              <w:t>3.1</w:t>
            </w:r>
          </w:p>
        </w:tc>
        <w:tc>
          <w:tcPr>
            <w:tcW w:w="1439" w:type="dxa"/>
          </w:tcPr>
          <w:p w14:paraId="50518A30" w14:textId="77777777" w:rsidR="005F5224" w:rsidRDefault="005F5224" w:rsidP="005F5224">
            <w:r w:rsidRPr="00CC5B0D">
              <w:t>1.91</w:t>
            </w:r>
          </w:p>
        </w:tc>
        <w:tc>
          <w:tcPr>
            <w:tcW w:w="1439" w:type="dxa"/>
          </w:tcPr>
          <w:p w14:paraId="632F2C60" w14:textId="77777777" w:rsidR="005F5224" w:rsidRDefault="005F5224" w:rsidP="005F5224">
            <w:r w:rsidRPr="00CC5B0D">
              <w:t>3.3</w:t>
            </w:r>
          </w:p>
        </w:tc>
      </w:tr>
      <w:tr w:rsidR="005F5224" w14:paraId="05222254" w14:textId="77777777" w:rsidTr="00F8312C">
        <w:trPr>
          <w:jc w:val="center"/>
        </w:trPr>
        <w:tc>
          <w:tcPr>
            <w:tcW w:w="1438" w:type="dxa"/>
          </w:tcPr>
          <w:p w14:paraId="70E23096" w14:textId="64382D96" w:rsidR="005F5224" w:rsidRPr="0002585C" w:rsidRDefault="005F5224" w:rsidP="005F5224">
            <w:r>
              <w:t>5</w:t>
            </w:r>
          </w:p>
        </w:tc>
        <w:tc>
          <w:tcPr>
            <w:tcW w:w="1438" w:type="dxa"/>
          </w:tcPr>
          <w:p w14:paraId="09F88DF0" w14:textId="6AD7B907" w:rsidR="005F5224" w:rsidRDefault="005F5224" w:rsidP="005F5224">
            <w:r w:rsidRPr="0002585C">
              <w:t>1.12</w:t>
            </w:r>
          </w:p>
        </w:tc>
        <w:tc>
          <w:tcPr>
            <w:tcW w:w="1439" w:type="dxa"/>
          </w:tcPr>
          <w:p w14:paraId="1F69D38E" w14:textId="77777777" w:rsidR="005F5224" w:rsidRDefault="005F5224" w:rsidP="005F5224">
            <w:r w:rsidRPr="0002585C">
              <w:t>3.13</w:t>
            </w:r>
          </w:p>
        </w:tc>
        <w:tc>
          <w:tcPr>
            <w:tcW w:w="1439" w:type="dxa"/>
          </w:tcPr>
          <w:p w14:paraId="39E5BE3C" w14:textId="77777777" w:rsidR="005F5224" w:rsidRDefault="005F5224" w:rsidP="005F5224">
            <w:r w:rsidRPr="00CC5B0D">
              <w:t>0.67</w:t>
            </w:r>
          </w:p>
        </w:tc>
        <w:tc>
          <w:tcPr>
            <w:tcW w:w="1439" w:type="dxa"/>
          </w:tcPr>
          <w:p w14:paraId="3DBFE0DC" w14:textId="77777777" w:rsidR="005F5224" w:rsidRDefault="005F5224" w:rsidP="005F5224">
            <w:r w:rsidRPr="00CC5B0D">
              <w:t>3.36</w:t>
            </w:r>
          </w:p>
        </w:tc>
      </w:tr>
      <w:tr w:rsidR="005F5224" w14:paraId="4DCF63CE" w14:textId="77777777" w:rsidTr="00F8312C">
        <w:trPr>
          <w:jc w:val="center"/>
        </w:trPr>
        <w:tc>
          <w:tcPr>
            <w:tcW w:w="1438" w:type="dxa"/>
          </w:tcPr>
          <w:p w14:paraId="258E35B2" w14:textId="5A39AD7B" w:rsidR="005F5224" w:rsidRPr="0002585C" w:rsidRDefault="005F5224" w:rsidP="005F5224">
            <w:r>
              <w:t>6</w:t>
            </w:r>
          </w:p>
        </w:tc>
        <w:tc>
          <w:tcPr>
            <w:tcW w:w="1438" w:type="dxa"/>
          </w:tcPr>
          <w:p w14:paraId="098BB228" w14:textId="306ECBD3" w:rsidR="005F5224" w:rsidRDefault="005F5224" w:rsidP="005F5224">
            <w:r w:rsidRPr="0002585C">
              <w:t>1.6</w:t>
            </w:r>
          </w:p>
        </w:tc>
        <w:tc>
          <w:tcPr>
            <w:tcW w:w="1439" w:type="dxa"/>
          </w:tcPr>
          <w:p w14:paraId="4F3E6081" w14:textId="77777777" w:rsidR="005F5224" w:rsidRDefault="005F5224" w:rsidP="005F5224">
            <w:r w:rsidRPr="0002585C">
              <w:t>3.14</w:t>
            </w:r>
          </w:p>
        </w:tc>
        <w:tc>
          <w:tcPr>
            <w:tcW w:w="1439" w:type="dxa"/>
          </w:tcPr>
          <w:p w14:paraId="270902A4" w14:textId="77777777" w:rsidR="005F5224" w:rsidRDefault="005F5224" w:rsidP="005F5224">
            <w:r w:rsidRPr="00CC5B0D">
              <w:t>1.58</w:t>
            </w:r>
          </w:p>
        </w:tc>
        <w:tc>
          <w:tcPr>
            <w:tcW w:w="1439" w:type="dxa"/>
          </w:tcPr>
          <w:p w14:paraId="1FB715E3" w14:textId="77777777" w:rsidR="005F5224" w:rsidRDefault="005F5224" w:rsidP="005F5224">
            <w:r w:rsidRPr="00CC5B0D">
              <w:t>3.33</w:t>
            </w:r>
          </w:p>
        </w:tc>
      </w:tr>
      <w:tr w:rsidR="005F5224" w14:paraId="525C2D8D" w14:textId="77777777" w:rsidTr="00F8312C">
        <w:trPr>
          <w:jc w:val="center"/>
        </w:trPr>
        <w:tc>
          <w:tcPr>
            <w:tcW w:w="1438" w:type="dxa"/>
          </w:tcPr>
          <w:p w14:paraId="57DE376D" w14:textId="71C1274A" w:rsidR="005F5224" w:rsidRPr="0002585C" w:rsidRDefault="005F5224" w:rsidP="005F5224">
            <w:r>
              <w:t>7</w:t>
            </w:r>
          </w:p>
        </w:tc>
        <w:tc>
          <w:tcPr>
            <w:tcW w:w="1438" w:type="dxa"/>
          </w:tcPr>
          <w:p w14:paraId="2834B479" w14:textId="5BAEB18C" w:rsidR="005F5224" w:rsidRDefault="005F5224" w:rsidP="005F5224">
            <w:r w:rsidRPr="0002585C">
              <w:t>1.9</w:t>
            </w:r>
          </w:p>
        </w:tc>
        <w:tc>
          <w:tcPr>
            <w:tcW w:w="1439" w:type="dxa"/>
          </w:tcPr>
          <w:p w14:paraId="08FC493F" w14:textId="77777777" w:rsidR="005F5224" w:rsidRDefault="005F5224" w:rsidP="005F5224">
            <w:r w:rsidRPr="0002585C">
              <w:t>3.27</w:t>
            </w:r>
          </w:p>
        </w:tc>
        <w:tc>
          <w:tcPr>
            <w:tcW w:w="1439" w:type="dxa"/>
          </w:tcPr>
          <w:p w14:paraId="5192ADB5" w14:textId="77777777" w:rsidR="005F5224" w:rsidRDefault="005F5224" w:rsidP="005F5224">
            <w:r w:rsidRPr="00CC5B0D">
              <w:t>0.71</w:t>
            </w:r>
          </w:p>
        </w:tc>
        <w:tc>
          <w:tcPr>
            <w:tcW w:w="1439" w:type="dxa"/>
          </w:tcPr>
          <w:p w14:paraId="031EDEF6" w14:textId="77777777" w:rsidR="005F5224" w:rsidRDefault="005F5224" w:rsidP="005F5224">
            <w:r w:rsidRPr="00CC5B0D">
              <w:t>4.02</w:t>
            </w:r>
          </w:p>
        </w:tc>
      </w:tr>
      <w:tr w:rsidR="005F5224" w14:paraId="56CD20D3" w14:textId="77777777" w:rsidTr="00F8312C">
        <w:trPr>
          <w:jc w:val="center"/>
        </w:trPr>
        <w:tc>
          <w:tcPr>
            <w:tcW w:w="1438" w:type="dxa"/>
          </w:tcPr>
          <w:p w14:paraId="616F1DB5" w14:textId="1A0D3965" w:rsidR="005F5224" w:rsidRPr="0002585C" w:rsidRDefault="005F5224" w:rsidP="005F5224">
            <w:r>
              <w:t>8</w:t>
            </w:r>
          </w:p>
        </w:tc>
        <w:tc>
          <w:tcPr>
            <w:tcW w:w="1438" w:type="dxa"/>
          </w:tcPr>
          <w:p w14:paraId="354C5E2E" w14:textId="03013C33" w:rsidR="005F5224" w:rsidRDefault="005F5224" w:rsidP="005F5224">
            <w:r w:rsidRPr="0002585C">
              <w:t>1.3</w:t>
            </w:r>
          </w:p>
        </w:tc>
        <w:tc>
          <w:tcPr>
            <w:tcW w:w="1439" w:type="dxa"/>
          </w:tcPr>
          <w:p w14:paraId="4DC5E107" w14:textId="77777777" w:rsidR="005F5224" w:rsidRDefault="005F5224" w:rsidP="005F5224">
            <w:r w:rsidRPr="0002585C">
              <w:t>3.11</w:t>
            </w:r>
          </w:p>
        </w:tc>
        <w:tc>
          <w:tcPr>
            <w:tcW w:w="1439" w:type="dxa"/>
          </w:tcPr>
          <w:p w14:paraId="3B56ACF9" w14:textId="77777777" w:rsidR="005F5224" w:rsidRDefault="005F5224" w:rsidP="005F5224">
            <w:r w:rsidRPr="00CC5B0D">
              <w:t>0.85</w:t>
            </w:r>
          </w:p>
        </w:tc>
        <w:tc>
          <w:tcPr>
            <w:tcW w:w="1439" w:type="dxa"/>
          </w:tcPr>
          <w:p w14:paraId="0736A7B9" w14:textId="77777777" w:rsidR="005F5224" w:rsidRDefault="005F5224" w:rsidP="005F5224">
            <w:r w:rsidRPr="00CC5B0D">
              <w:t>3.36</w:t>
            </w:r>
          </w:p>
        </w:tc>
      </w:tr>
      <w:tr w:rsidR="005F5224" w14:paraId="5F4D489A" w14:textId="77777777" w:rsidTr="00F8312C">
        <w:trPr>
          <w:jc w:val="center"/>
        </w:trPr>
        <w:tc>
          <w:tcPr>
            <w:tcW w:w="1438" w:type="dxa"/>
          </w:tcPr>
          <w:p w14:paraId="1650E6D9" w14:textId="085FA6BF" w:rsidR="005F5224" w:rsidRPr="0002585C" w:rsidRDefault="005F5224" w:rsidP="005F5224">
            <w:r>
              <w:t>9</w:t>
            </w:r>
          </w:p>
        </w:tc>
        <w:tc>
          <w:tcPr>
            <w:tcW w:w="1438" w:type="dxa"/>
          </w:tcPr>
          <w:p w14:paraId="16711679" w14:textId="7ED396E6" w:rsidR="005F5224" w:rsidRDefault="005F5224" w:rsidP="005F5224">
            <w:r w:rsidRPr="0002585C">
              <w:t>0.94</w:t>
            </w:r>
          </w:p>
        </w:tc>
        <w:tc>
          <w:tcPr>
            <w:tcW w:w="1439" w:type="dxa"/>
          </w:tcPr>
          <w:p w14:paraId="0B77CEF1" w14:textId="77777777" w:rsidR="005F5224" w:rsidRDefault="005F5224" w:rsidP="005F5224">
            <w:r w:rsidRPr="0002585C">
              <w:t>3.14</w:t>
            </w:r>
          </w:p>
        </w:tc>
        <w:tc>
          <w:tcPr>
            <w:tcW w:w="1439" w:type="dxa"/>
          </w:tcPr>
          <w:p w14:paraId="0E4AA2C2" w14:textId="77777777" w:rsidR="005F5224" w:rsidRDefault="005F5224" w:rsidP="005F5224">
            <w:r w:rsidRPr="00CC5B0D">
              <w:t>0.31</w:t>
            </w:r>
          </w:p>
        </w:tc>
        <w:tc>
          <w:tcPr>
            <w:tcW w:w="1439" w:type="dxa"/>
          </w:tcPr>
          <w:p w14:paraId="6052B096" w14:textId="77777777" w:rsidR="005F5224" w:rsidRDefault="005F5224" w:rsidP="005F5224">
            <w:r w:rsidRPr="00CC5B0D">
              <w:t>3.37</w:t>
            </w:r>
          </w:p>
        </w:tc>
      </w:tr>
      <w:tr w:rsidR="005F5224" w14:paraId="7B9D895C" w14:textId="77777777" w:rsidTr="00F8312C">
        <w:trPr>
          <w:jc w:val="center"/>
        </w:trPr>
        <w:tc>
          <w:tcPr>
            <w:tcW w:w="1438" w:type="dxa"/>
          </w:tcPr>
          <w:p w14:paraId="0DD76BF5" w14:textId="588C92B3" w:rsidR="005F5224" w:rsidRPr="0002585C" w:rsidRDefault="005F5224" w:rsidP="005F5224">
            <w:r>
              <w:t>10</w:t>
            </w:r>
          </w:p>
        </w:tc>
        <w:tc>
          <w:tcPr>
            <w:tcW w:w="1438" w:type="dxa"/>
          </w:tcPr>
          <w:p w14:paraId="32E71B2E" w14:textId="38B4DEE3" w:rsidR="005F5224" w:rsidRDefault="005F5224" w:rsidP="005F5224">
            <w:r w:rsidRPr="0002585C">
              <w:t>1.51</w:t>
            </w:r>
          </w:p>
        </w:tc>
        <w:tc>
          <w:tcPr>
            <w:tcW w:w="1439" w:type="dxa"/>
          </w:tcPr>
          <w:p w14:paraId="670A8861" w14:textId="77777777" w:rsidR="005F5224" w:rsidRDefault="005F5224" w:rsidP="005F5224">
            <w:r w:rsidRPr="0002585C">
              <w:t>2.04</w:t>
            </w:r>
          </w:p>
        </w:tc>
        <w:tc>
          <w:tcPr>
            <w:tcW w:w="1439" w:type="dxa"/>
          </w:tcPr>
          <w:p w14:paraId="1A1ED4D2" w14:textId="77777777" w:rsidR="005F5224" w:rsidRDefault="005F5224" w:rsidP="005F5224">
            <w:r w:rsidRPr="00CC5B0D">
              <w:t>0.84</w:t>
            </w:r>
          </w:p>
        </w:tc>
        <w:tc>
          <w:tcPr>
            <w:tcW w:w="1439" w:type="dxa"/>
          </w:tcPr>
          <w:p w14:paraId="2BD73F20" w14:textId="77777777" w:rsidR="005F5224" w:rsidRDefault="005F5224" w:rsidP="005F5224">
            <w:r w:rsidRPr="00CC5B0D">
              <w:t>3.09</w:t>
            </w:r>
          </w:p>
        </w:tc>
      </w:tr>
      <w:tr w:rsidR="005F5224" w14:paraId="5B17DD8D" w14:textId="77777777" w:rsidTr="00F8312C">
        <w:trPr>
          <w:jc w:val="center"/>
        </w:trPr>
        <w:tc>
          <w:tcPr>
            <w:tcW w:w="1438" w:type="dxa"/>
          </w:tcPr>
          <w:p w14:paraId="0D8695A7" w14:textId="23E4C867" w:rsidR="005F5224" w:rsidRPr="0002585C" w:rsidRDefault="005F5224" w:rsidP="005F5224">
            <w:r>
              <w:t>11</w:t>
            </w:r>
          </w:p>
        </w:tc>
        <w:tc>
          <w:tcPr>
            <w:tcW w:w="1438" w:type="dxa"/>
          </w:tcPr>
          <w:p w14:paraId="65AB8D59" w14:textId="1C55400B" w:rsidR="005F5224" w:rsidRDefault="005F5224" w:rsidP="005F5224">
            <w:r w:rsidRPr="0002585C">
              <w:t>1.55</w:t>
            </w:r>
          </w:p>
        </w:tc>
        <w:tc>
          <w:tcPr>
            <w:tcW w:w="1439" w:type="dxa"/>
          </w:tcPr>
          <w:p w14:paraId="015A8400" w14:textId="77777777" w:rsidR="005F5224" w:rsidRDefault="005F5224" w:rsidP="005F5224">
            <w:r w:rsidRPr="0002585C">
              <w:t>2.07</w:t>
            </w:r>
          </w:p>
        </w:tc>
        <w:tc>
          <w:tcPr>
            <w:tcW w:w="1439" w:type="dxa"/>
          </w:tcPr>
          <w:p w14:paraId="0886A05C" w14:textId="77777777" w:rsidR="005F5224" w:rsidRDefault="005F5224" w:rsidP="005F5224">
            <w:r w:rsidRPr="00CC5B0D">
              <w:t>0.9</w:t>
            </w:r>
          </w:p>
        </w:tc>
        <w:tc>
          <w:tcPr>
            <w:tcW w:w="1439" w:type="dxa"/>
          </w:tcPr>
          <w:p w14:paraId="2FC2B148" w14:textId="77777777" w:rsidR="005F5224" w:rsidRDefault="005F5224" w:rsidP="005F5224">
            <w:r w:rsidRPr="00CC5B0D">
              <w:t>3.11</w:t>
            </w:r>
          </w:p>
        </w:tc>
      </w:tr>
    </w:tbl>
    <w:p w14:paraId="4897BBD9" w14:textId="77777777" w:rsidR="005F5224" w:rsidRDefault="00F1536D" w:rsidP="00FD5E1E">
      <w:pPr>
        <w:spacing w:before="240"/>
      </w:pPr>
      <w:r>
        <w:t>As it can</w:t>
      </w:r>
      <w:r w:rsidR="00D11249">
        <w:t xml:space="preserve"> be</w:t>
      </w:r>
      <w:r w:rsidRPr="0015549A">
        <w:t xml:space="preserve"> see</w:t>
      </w:r>
      <w:r w:rsidR="00D11249">
        <w:t>n</w:t>
      </w:r>
      <w:r w:rsidRPr="0015549A">
        <w:t xml:space="preserve"> from the </w:t>
      </w:r>
      <w:r>
        <w:t>results</w:t>
      </w:r>
      <w:r w:rsidR="00D11249">
        <w:t xml:space="preserve">, </w:t>
      </w:r>
      <w:r w:rsidR="00560DC7">
        <w:t xml:space="preserve">both FDSS-SE and </w:t>
      </w:r>
      <w:r>
        <w:t>tone reservation provide</w:t>
      </w:r>
      <w:r w:rsidR="0068098A">
        <w:t>s</w:t>
      </w:r>
      <w:r w:rsidR="00560DC7">
        <w:t xml:space="preserve"> PAPR gain that will allow the UE to increase </w:t>
      </w:r>
      <w:proofErr w:type="gramStart"/>
      <w:r w:rsidR="00560DC7">
        <w:t>its</w:t>
      </w:r>
      <w:proofErr w:type="gramEnd"/>
      <w:r w:rsidR="00560DC7">
        <w:t xml:space="preserve"> transmit power while not increasing the interference on adjacent channels. The PAPR gain can</w:t>
      </w:r>
      <w:r w:rsidR="0068098A">
        <w:t xml:space="preserve"> compensate the</w:t>
      </w:r>
      <w:r w:rsidR="00560DC7">
        <w:t xml:space="preserve"> SINR loss </w:t>
      </w:r>
      <w:r w:rsidR="0068098A">
        <w:t>and provide coverage gain for the uplink transmission.</w:t>
      </w:r>
      <w:r>
        <w:t xml:space="preserve"> </w:t>
      </w:r>
      <w:r w:rsidR="00560DC7">
        <w:t xml:space="preserve">Depending on the scenario, </w:t>
      </w:r>
      <w:r>
        <w:t>FDSS-SE</w:t>
      </w:r>
      <w:r w:rsidR="00560DC7">
        <w:t xml:space="preserve"> or Tone reservation can provide more gain.</w:t>
      </w:r>
      <w:r>
        <w:t xml:space="preserve"> </w:t>
      </w:r>
    </w:p>
    <w:p w14:paraId="4286D179" w14:textId="4A9B5B91" w:rsidR="005F5224" w:rsidRDefault="005F5224" w:rsidP="00FD5E1E">
      <w:pPr>
        <w:spacing w:before="240"/>
      </w:pPr>
      <w:r>
        <w:t>In R18, FDSS without spectrum extension is supported. FDSS without spectrum extension brings gains over Rel-17 baseline without RAN1 specification impact. FDSS-SE and tone reservation provide even larger gains (at least in some scenarios/allocations) but</w:t>
      </w:r>
      <w:r w:rsidR="008D073A">
        <w:t xml:space="preserve"> there was no time available for the additional specification effort in R18 when evaluations were completed.</w:t>
      </w:r>
    </w:p>
    <w:p w14:paraId="41CFDFBA" w14:textId="05B96722" w:rsidR="00FC3BF9" w:rsidRDefault="00A40C55" w:rsidP="001F289C">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 xml:space="preserve">Tone reservation and FDSS with spectrum extension shown to bring important PAR reduction </w:t>
      </w:r>
      <w:r w:rsidR="005F5224">
        <w:rPr>
          <w:rFonts w:eastAsia="SimSun"/>
        </w:rPr>
        <w:t>compared to Rel-17 baseline</w:t>
      </w:r>
      <w:r>
        <w:rPr>
          <w:rFonts w:eastAsia="SimSun"/>
        </w:rPr>
        <w:t>.</w:t>
      </w:r>
    </w:p>
    <w:p w14:paraId="68C00E6F" w14:textId="220D0254" w:rsidR="00355426" w:rsidRPr="00355426" w:rsidRDefault="00355426" w:rsidP="00355426">
      <w:pPr>
        <w:pStyle w:val="Heading2"/>
        <w:numPr>
          <w:ilvl w:val="1"/>
          <w:numId w:val="45"/>
        </w:numPr>
        <w:tabs>
          <w:tab w:val="num" w:pos="576"/>
        </w:tabs>
        <w:ind w:left="360" w:hanging="360"/>
        <w:rPr>
          <w:sz w:val="28"/>
          <w:szCs w:val="28"/>
        </w:rPr>
      </w:pPr>
      <w:r>
        <w:rPr>
          <w:sz w:val="28"/>
          <w:szCs w:val="28"/>
        </w:rPr>
        <w:t xml:space="preserve">Proposed Objective </w:t>
      </w:r>
    </w:p>
    <w:p w14:paraId="2651EF31" w14:textId="4605E702" w:rsidR="001F289C" w:rsidRPr="00A21820" w:rsidRDefault="00FC3BF9" w:rsidP="001F289C">
      <w:pPr>
        <w:rPr>
          <w:rFonts w:eastAsia="SimSun"/>
        </w:rPr>
      </w:pPr>
      <w:r>
        <w:rPr>
          <w:rFonts w:eastAsia="SimSun"/>
        </w:rPr>
        <w:t>In our view</w:t>
      </w:r>
      <w:r w:rsidR="00402C35">
        <w:rPr>
          <w:rFonts w:eastAsia="SimSun"/>
        </w:rPr>
        <w:t>,</w:t>
      </w:r>
      <w:r>
        <w:rPr>
          <w:rFonts w:eastAsia="SimSun"/>
        </w:rPr>
        <w:t xml:space="preserve"> both FDSS-SE and tone reservation should be supported in Rel-19 to further enhance the coverage for uplink transmission. Depending on the operating scenario, one of the techniques can be enabled. The specification effort can focus on identifying when each technique can be enabled</w:t>
      </w:r>
      <w:r w:rsidR="00355426">
        <w:rPr>
          <w:rFonts w:eastAsia="SimSun"/>
        </w:rPr>
        <w:t>. Furthermore, work on</w:t>
      </w:r>
      <w:r>
        <w:rPr>
          <w:rFonts w:eastAsia="SimSun"/>
        </w:rPr>
        <w:t xml:space="preserve"> </w:t>
      </w:r>
      <w:r w:rsidR="00A1558A">
        <w:rPr>
          <w:rFonts w:eastAsia="SimSun"/>
        </w:rPr>
        <w:t>specifying the spectrum extension size</w:t>
      </w:r>
      <w:r w:rsidR="00355426">
        <w:rPr>
          <w:rFonts w:eastAsia="SimSun"/>
        </w:rPr>
        <w:t xml:space="preserve"> needed for both techniques for different RB allocation</w:t>
      </w:r>
      <w:r w:rsidR="00A1558A">
        <w:rPr>
          <w:rFonts w:eastAsia="SimSun"/>
        </w:rPr>
        <w:t xml:space="preserve">, DMRS sequence to be used </w:t>
      </w:r>
      <w:r w:rsidR="00355426">
        <w:rPr>
          <w:rFonts w:eastAsia="SimSun"/>
        </w:rPr>
        <w:t>as well as</w:t>
      </w:r>
      <w:r w:rsidR="00A1558A">
        <w:rPr>
          <w:rFonts w:eastAsia="SimSun"/>
        </w:rPr>
        <w:t xml:space="preserve"> TB size</w:t>
      </w:r>
      <w:r w:rsidR="00373845">
        <w:rPr>
          <w:rFonts w:eastAsia="SimSun"/>
        </w:rPr>
        <w:t xml:space="preserve"> are needed</w:t>
      </w:r>
      <w:r w:rsidR="00A1558A">
        <w:rPr>
          <w:rFonts w:eastAsia="SimSun"/>
        </w:rPr>
        <w:t xml:space="preserve">. </w:t>
      </w:r>
      <w:r w:rsidR="001F289C">
        <w:rPr>
          <w:rFonts w:eastAsia="SimSun"/>
        </w:rPr>
        <w:t>The proposed objective on uplink coverage enhancement is as follow:</w:t>
      </w:r>
      <w:r w:rsidR="00355426">
        <w:rPr>
          <w:rFonts w:eastAsia="SimSun"/>
        </w:rPr>
        <w:t xml:space="preserve"> </w:t>
      </w:r>
    </w:p>
    <w:p w14:paraId="1771568C" w14:textId="0604E7F6" w:rsidR="001F289C" w:rsidRPr="00DA29D5" w:rsidRDefault="001F289C" w:rsidP="001F289C">
      <w:pPr>
        <w:rPr>
          <w:rFonts w:eastAsia="SimSun" w:cs="Arial"/>
        </w:rPr>
      </w:pPr>
      <w:r w:rsidRPr="00DA29D5">
        <w:rPr>
          <w:rFonts w:eastAsia="SimSun" w:cs="Arial"/>
          <w:b/>
          <w:bCs/>
        </w:rPr>
        <w:t>Proposal 1</w:t>
      </w:r>
      <w:r w:rsidRPr="00DA29D5">
        <w:rPr>
          <w:rFonts w:eastAsia="SimSun" w:cs="Arial"/>
        </w:rPr>
        <w:t>:</w:t>
      </w:r>
      <w:r w:rsidRPr="00DA29D5">
        <w:rPr>
          <w:rFonts w:eastAsia="SimSun" w:cs="Arial"/>
        </w:rPr>
        <w:tab/>
      </w:r>
      <w:r w:rsidR="008D073A">
        <w:rPr>
          <w:rFonts w:eastAsia="SimSun" w:cs="Arial"/>
        </w:rPr>
        <w:t>A Rel-19 WI on Coverage enhancements includes objective to s</w:t>
      </w:r>
      <w:r>
        <w:rPr>
          <w:rFonts w:eastAsia="SimSun" w:cs="Arial"/>
        </w:rPr>
        <w:t xml:space="preserve">pecify </w:t>
      </w:r>
      <w:r w:rsidR="00A21820">
        <w:rPr>
          <w:rFonts w:eastAsia="SimSun" w:cs="Arial"/>
        </w:rPr>
        <w:t xml:space="preserve">FDSS-SE and Tone Reservation for DFT-s-OFDM </w:t>
      </w:r>
      <w:r w:rsidR="00A46DE3">
        <w:rPr>
          <w:rFonts w:eastAsia="SimSun" w:cs="Arial"/>
        </w:rPr>
        <w:t>to reduce MPR/PAR</w:t>
      </w:r>
      <w:r w:rsidR="00A21820">
        <w:rPr>
          <w:rFonts w:eastAsia="SimSun" w:cs="Arial"/>
        </w:rPr>
        <w:t xml:space="preserve"> [RAN1, RAN4]</w:t>
      </w:r>
      <w:r w:rsidR="008D073A">
        <w:rPr>
          <w:rFonts w:eastAsia="SimSun" w:cs="Arial"/>
        </w:rPr>
        <w:t>.</w:t>
      </w:r>
    </w:p>
    <w:p w14:paraId="119F1989" w14:textId="77777777" w:rsidR="008A0055" w:rsidRDefault="008A0055" w:rsidP="008A0055">
      <w:pPr>
        <w:pStyle w:val="Heading1"/>
      </w:pPr>
      <w:r w:rsidRPr="004A1A95">
        <w:t>Conclusion</w:t>
      </w:r>
    </w:p>
    <w:p w14:paraId="1FA34622" w14:textId="6EFD6629"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sidR="00AB295C">
        <w:rPr>
          <w:lang w:eastAsia="sv-SE"/>
        </w:rPr>
        <w:t>coverage enhancements was</w:t>
      </w:r>
      <w:r>
        <w:rPr>
          <w:lang w:eastAsia="sv-SE"/>
        </w:rPr>
        <w:t xml:space="preserve"> discussed</w:t>
      </w:r>
      <w:r>
        <w:rPr>
          <w:lang w:val="en-US"/>
        </w:rPr>
        <w:t>. The following observations and proposals are provided:</w:t>
      </w:r>
    </w:p>
    <w:p w14:paraId="110D5619" w14:textId="77777777" w:rsidR="00AB295C" w:rsidRDefault="00AB295C" w:rsidP="0087643D">
      <w:pPr>
        <w:rPr>
          <w:lang w:val="en-US"/>
        </w:rPr>
      </w:pPr>
    </w:p>
    <w:p w14:paraId="0920DD13" w14:textId="77777777" w:rsidR="008D073A" w:rsidRDefault="008D073A" w:rsidP="008D073A">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Tone reservation and FDSS with spectrum extension shown to bring important PAR reduction compared to Rel-17 baseline.</w:t>
      </w:r>
    </w:p>
    <w:p w14:paraId="159D2328" w14:textId="77777777" w:rsidR="008D073A" w:rsidRPr="00DA29D5" w:rsidRDefault="008D073A" w:rsidP="008D073A">
      <w:pPr>
        <w:rPr>
          <w:rFonts w:eastAsia="SimSun" w:cs="Arial"/>
        </w:rPr>
      </w:pPr>
      <w:r w:rsidRPr="00DA29D5">
        <w:rPr>
          <w:rFonts w:eastAsia="SimSun" w:cs="Arial"/>
          <w:b/>
          <w:bCs/>
        </w:rPr>
        <w:lastRenderedPageBreak/>
        <w:t>Proposal 1</w:t>
      </w:r>
      <w:r w:rsidRPr="00DA29D5">
        <w:rPr>
          <w:rFonts w:eastAsia="SimSun" w:cs="Arial"/>
        </w:rPr>
        <w:t>:</w:t>
      </w:r>
      <w:r w:rsidRPr="00DA29D5">
        <w:rPr>
          <w:rFonts w:eastAsia="SimSun" w:cs="Arial"/>
        </w:rPr>
        <w:tab/>
      </w:r>
      <w:r>
        <w:rPr>
          <w:rFonts w:eastAsia="SimSun" w:cs="Arial"/>
        </w:rPr>
        <w:t>A Rel-19 WI on Coverage enhancements includes objective to specify FDSS-SE and Tone Reservation for DFT-s-OFDM to reduce MPR/PAR [RAN1, RAN4].</w:t>
      </w:r>
    </w:p>
    <w:p w14:paraId="12AD19A8" w14:textId="73FA3084" w:rsidR="00184FBA" w:rsidRPr="00184FBA" w:rsidRDefault="008B7372" w:rsidP="00184FBA">
      <w:pPr>
        <w:pStyle w:val="Heading1"/>
      </w:pPr>
      <w:r w:rsidRPr="004A1A95">
        <w:t>References</w:t>
      </w:r>
    </w:p>
    <w:p w14:paraId="13997D19" w14:textId="220BCDCE" w:rsidR="005F2DF2" w:rsidRDefault="00184FBA" w:rsidP="00423755">
      <w:pPr>
        <w:pStyle w:val="Reference"/>
        <w:spacing w:after="60" w:line="259" w:lineRule="auto"/>
        <w:rPr>
          <w:lang w:val="en-US"/>
        </w:rPr>
      </w:pPr>
      <w:bookmarkStart w:id="0" w:name="_Ref142925083"/>
      <w:r w:rsidRPr="00184FBA">
        <w:rPr>
          <w:lang w:val="en-US"/>
        </w:rPr>
        <w:t>R1-2305859</w:t>
      </w:r>
      <w:r>
        <w:rPr>
          <w:lang w:val="en-US"/>
        </w:rPr>
        <w:t>, “</w:t>
      </w:r>
      <w:r w:rsidRPr="00184FBA">
        <w:rPr>
          <w:lang w:val="en-US"/>
        </w:rPr>
        <w:t>Discussion on power domain enhancements</w:t>
      </w:r>
      <w:r>
        <w:rPr>
          <w:lang w:val="en-US"/>
        </w:rPr>
        <w:t xml:space="preserve">” </w:t>
      </w:r>
      <w:r w:rsidRPr="00184FBA">
        <w:rPr>
          <w:lang w:val="en-US"/>
        </w:rPr>
        <w:t>3GPP TSG RAN WG1 #113</w:t>
      </w:r>
      <w:r>
        <w:rPr>
          <w:lang w:val="en-US"/>
        </w:rPr>
        <w:t xml:space="preserve"> </w:t>
      </w:r>
      <w:r w:rsidRPr="00184FBA">
        <w:rPr>
          <w:lang w:val="en-US"/>
        </w:rPr>
        <w:t xml:space="preserve">Incheon, Korea, May 22nd – May 26th, </w:t>
      </w:r>
      <w:proofErr w:type="gramStart"/>
      <w:r w:rsidRPr="00184FBA">
        <w:rPr>
          <w:lang w:val="en-US"/>
        </w:rPr>
        <w:t>2023</w:t>
      </w:r>
      <w:bookmarkEnd w:id="0"/>
      <w:proofErr w:type="gramEnd"/>
    </w:p>
    <w:p w14:paraId="7208838A" w14:textId="77777777" w:rsidR="00B50719" w:rsidRPr="00B50719" w:rsidRDefault="00B50719" w:rsidP="00B50719">
      <w:pPr>
        <w:pStyle w:val="Heading1"/>
      </w:pPr>
      <w:bookmarkStart w:id="1" w:name="_Ref118376158"/>
      <w:r w:rsidRPr="00B50719">
        <w:t>Appendix</w:t>
      </w:r>
      <w:bookmarkEnd w:id="1"/>
    </w:p>
    <w:p w14:paraId="4BAB36F3" w14:textId="77777777" w:rsidR="00B50719" w:rsidRPr="00093AFC" w:rsidRDefault="00B50719" w:rsidP="00B50719"/>
    <w:p w14:paraId="0267DED3" w14:textId="77777777" w:rsidR="00B50719" w:rsidRPr="00CD3064" w:rsidRDefault="00B50719" w:rsidP="00B50719">
      <w:pPr>
        <w:pStyle w:val="Caption"/>
        <w:keepNext/>
        <w:rPr>
          <w:sz w:val="18"/>
          <w:szCs w:val="16"/>
        </w:rPr>
      </w:pPr>
      <w:r w:rsidRPr="00CD3064">
        <w:rPr>
          <w:sz w:val="18"/>
          <w:szCs w:val="16"/>
        </w:rPr>
        <w:t xml:space="preserve">Table </w:t>
      </w:r>
      <w:r w:rsidRPr="00CD3064">
        <w:rPr>
          <w:sz w:val="18"/>
          <w:szCs w:val="16"/>
        </w:rPr>
        <w:fldChar w:fldCharType="begin"/>
      </w:r>
      <w:r w:rsidRPr="00CD3064">
        <w:rPr>
          <w:sz w:val="18"/>
          <w:szCs w:val="16"/>
        </w:rPr>
        <w:instrText xml:space="preserve"> SEQ Table \* ARABIC </w:instrText>
      </w:r>
      <w:r w:rsidRPr="00CD3064">
        <w:rPr>
          <w:sz w:val="18"/>
          <w:szCs w:val="16"/>
        </w:rPr>
        <w:fldChar w:fldCharType="separate"/>
      </w:r>
      <w:r>
        <w:rPr>
          <w:noProof/>
          <w:sz w:val="18"/>
          <w:szCs w:val="16"/>
        </w:rPr>
        <w:t>2</w:t>
      </w:r>
      <w:r w:rsidRPr="00CD3064">
        <w:rPr>
          <w:sz w:val="18"/>
          <w:szCs w:val="16"/>
        </w:rPr>
        <w:fldChar w:fldCharType="end"/>
      </w:r>
      <w:r>
        <w:rPr>
          <w:sz w:val="18"/>
          <w:szCs w:val="16"/>
        </w:rPr>
        <w:t xml:space="preserve"> Simulation assumptions</w:t>
      </w:r>
    </w:p>
    <w:tbl>
      <w:tblPr>
        <w:tblStyle w:val="TableGrid"/>
        <w:tblW w:w="0" w:type="auto"/>
        <w:jc w:val="center"/>
        <w:tblLook w:val="04A0" w:firstRow="1" w:lastRow="0" w:firstColumn="1" w:lastColumn="0" w:noHBand="0" w:noVBand="1"/>
      </w:tblPr>
      <w:tblGrid>
        <w:gridCol w:w="3055"/>
        <w:gridCol w:w="3870"/>
      </w:tblGrid>
      <w:tr w:rsidR="00B50719" w:rsidRPr="00093AFC" w14:paraId="40786445" w14:textId="77777777" w:rsidTr="00377B68">
        <w:trPr>
          <w:jc w:val="center"/>
        </w:trPr>
        <w:tc>
          <w:tcPr>
            <w:tcW w:w="3055" w:type="dxa"/>
          </w:tcPr>
          <w:p w14:paraId="65DBF042" w14:textId="77777777" w:rsidR="00B50719" w:rsidRPr="00F9721F" w:rsidRDefault="00B50719" w:rsidP="00377B68">
            <w:r w:rsidRPr="00F9721F">
              <w:t>Channel Bandwidth</w:t>
            </w:r>
          </w:p>
        </w:tc>
        <w:tc>
          <w:tcPr>
            <w:tcW w:w="3870" w:type="dxa"/>
          </w:tcPr>
          <w:p w14:paraId="419D093E" w14:textId="77777777" w:rsidR="00B50719" w:rsidRPr="00F9721F" w:rsidRDefault="00B50719" w:rsidP="00377B68">
            <w:pPr>
              <w:rPr>
                <w:lang w:eastAsia="en-GB"/>
              </w:rPr>
            </w:pPr>
            <w:r w:rsidRPr="00F9721F">
              <w:rPr>
                <w:lang w:eastAsia="en-GB"/>
              </w:rPr>
              <w:t xml:space="preserve">100MHz </w:t>
            </w:r>
          </w:p>
        </w:tc>
      </w:tr>
      <w:tr w:rsidR="00B50719" w:rsidRPr="00093AFC" w14:paraId="7E39A4A0" w14:textId="77777777" w:rsidTr="00377B68">
        <w:trPr>
          <w:jc w:val="center"/>
        </w:trPr>
        <w:tc>
          <w:tcPr>
            <w:tcW w:w="3055" w:type="dxa"/>
          </w:tcPr>
          <w:p w14:paraId="65AB6F40" w14:textId="77777777" w:rsidR="00B50719" w:rsidRPr="00F9721F" w:rsidRDefault="00B50719" w:rsidP="00377B68">
            <w:r w:rsidRPr="00F9721F">
              <w:t>SCS</w:t>
            </w:r>
          </w:p>
        </w:tc>
        <w:tc>
          <w:tcPr>
            <w:tcW w:w="3870" w:type="dxa"/>
          </w:tcPr>
          <w:p w14:paraId="7CD7CF53" w14:textId="77777777" w:rsidR="00B50719" w:rsidRPr="00F9721F" w:rsidRDefault="00B50719" w:rsidP="00377B68">
            <w:pPr>
              <w:rPr>
                <w:lang w:eastAsia="en-GB"/>
              </w:rPr>
            </w:pPr>
            <w:r w:rsidRPr="00F9721F">
              <w:rPr>
                <w:lang w:eastAsia="en-GB"/>
              </w:rPr>
              <w:t>30 kHz (4GHz)</w:t>
            </w:r>
          </w:p>
        </w:tc>
      </w:tr>
      <w:tr w:rsidR="00B50719" w:rsidRPr="00093AFC" w14:paraId="7501B7B1" w14:textId="77777777" w:rsidTr="00377B68">
        <w:trPr>
          <w:jc w:val="center"/>
        </w:trPr>
        <w:tc>
          <w:tcPr>
            <w:tcW w:w="3055" w:type="dxa"/>
          </w:tcPr>
          <w:p w14:paraId="046D8989" w14:textId="77777777" w:rsidR="00B50719" w:rsidRPr="00F9721F" w:rsidRDefault="00B50719" w:rsidP="00377B68">
            <w:r w:rsidRPr="00F9721F">
              <w:t>Channel model</w:t>
            </w:r>
          </w:p>
        </w:tc>
        <w:tc>
          <w:tcPr>
            <w:tcW w:w="3870" w:type="dxa"/>
          </w:tcPr>
          <w:p w14:paraId="79420689" w14:textId="77777777" w:rsidR="00B50719" w:rsidRPr="00F9721F" w:rsidRDefault="00B50719" w:rsidP="00377B68">
            <w:pPr>
              <w:rPr>
                <w:lang w:eastAsia="en-GB"/>
              </w:rPr>
            </w:pPr>
            <w:r w:rsidRPr="00F9721F">
              <w:rPr>
                <w:lang w:eastAsia="en-GB"/>
              </w:rPr>
              <w:t>TDL-C 300ns for FR1 Urban</w:t>
            </w:r>
          </w:p>
        </w:tc>
      </w:tr>
      <w:tr w:rsidR="00B50719" w:rsidRPr="00093AFC" w14:paraId="697965FF" w14:textId="77777777" w:rsidTr="00377B68">
        <w:trPr>
          <w:jc w:val="center"/>
        </w:trPr>
        <w:tc>
          <w:tcPr>
            <w:tcW w:w="3055" w:type="dxa"/>
          </w:tcPr>
          <w:p w14:paraId="5DF10027" w14:textId="77777777" w:rsidR="00B50719" w:rsidRPr="00F9721F" w:rsidRDefault="00B50719" w:rsidP="00377B68">
            <w:r w:rsidRPr="00F9721F">
              <w:t>UE speed</w:t>
            </w:r>
          </w:p>
        </w:tc>
        <w:tc>
          <w:tcPr>
            <w:tcW w:w="3870" w:type="dxa"/>
          </w:tcPr>
          <w:p w14:paraId="019FC5F1" w14:textId="77777777" w:rsidR="00B50719" w:rsidRPr="00F9721F" w:rsidRDefault="00B50719" w:rsidP="00377B68">
            <w:r w:rsidRPr="00F9721F">
              <w:rPr>
                <w:lang w:eastAsia="en-GB"/>
              </w:rPr>
              <w:t>3km/h</w:t>
            </w:r>
          </w:p>
        </w:tc>
      </w:tr>
      <w:tr w:rsidR="00B50719" w:rsidRPr="00093AFC" w14:paraId="0A6B04C6" w14:textId="77777777" w:rsidTr="00377B68">
        <w:trPr>
          <w:jc w:val="center"/>
        </w:trPr>
        <w:tc>
          <w:tcPr>
            <w:tcW w:w="3055" w:type="dxa"/>
          </w:tcPr>
          <w:p w14:paraId="714AD15C" w14:textId="77777777" w:rsidR="00B50719" w:rsidRPr="00F9721F" w:rsidRDefault="00B50719" w:rsidP="00377B68">
            <w:r w:rsidRPr="00F9721F">
              <w:t>Number of Tx antennas</w:t>
            </w:r>
          </w:p>
        </w:tc>
        <w:tc>
          <w:tcPr>
            <w:tcW w:w="3870" w:type="dxa"/>
          </w:tcPr>
          <w:p w14:paraId="5E4EA70A" w14:textId="77777777" w:rsidR="00B50719" w:rsidRPr="00F9721F" w:rsidRDefault="00B50719" w:rsidP="00377B68">
            <w:r w:rsidRPr="00F9721F">
              <w:t>1</w:t>
            </w:r>
          </w:p>
        </w:tc>
      </w:tr>
      <w:tr w:rsidR="00B50719" w:rsidRPr="00093AFC" w14:paraId="0EAF1AC7" w14:textId="77777777" w:rsidTr="00377B68">
        <w:trPr>
          <w:jc w:val="center"/>
        </w:trPr>
        <w:tc>
          <w:tcPr>
            <w:tcW w:w="3055" w:type="dxa"/>
          </w:tcPr>
          <w:p w14:paraId="46A2E71D" w14:textId="77777777" w:rsidR="00B50719" w:rsidRPr="00F9721F" w:rsidRDefault="00B50719" w:rsidP="00377B68">
            <w:r w:rsidRPr="00F9721F">
              <w:t>Number of Rx antennas</w:t>
            </w:r>
          </w:p>
        </w:tc>
        <w:tc>
          <w:tcPr>
            <w:tcW w:w="3870" w:type="dxa"/>
          </w:tcPr>
          <w:p w14:paraId="72890C70" w14:textId="77777777" w:rsidR="00B50719" w:rsidRPr="00F9721F" w:rsidRDefault="00B50719" w:rsidP="00377B68">
            <w:pPr>
              <w:rPr>
                <w:lang w:eastAsia="en-GB"/>
              </w:rPr>
            </w:pPr>
            <w:r w:rsidRPr="00F9721F">
              <w:rPr>
                <w:lang w:eastAsia="en-GB"/>
              </w:rPr>
              <w:t>4</w:t>
            </w:r>
          </w:p>
        </w:tc>
      </w:tr>
      <w:tr w:rsidR="00B50719" w:rsidRPr="00093AFC" w14:paraId="4F18C8AE" w14:textId="77777777" w:rsidTr="00377B68">
        <w:trPr>
          <w:jc w:val="center"/>
        </w:trPr>
        <w:tc>
          <w:tcPr>
            <w:tcW w:w="3055" w:type="dxa"/>
          </w:tcPr>
          <w:p w14:paraId="6EA301F5" w14:textId="77777777" w:rsidR="00B50719" w:rsidRPr="00F9721F" w:rsidRDefault="00B50719" w:rsidP="00377B68">
            <w:r w:rsidRPr="00F9721F">
              <w:t xml:space="preserve">PUSCH length </w:t>
            </w:r>
          </w:p>
        </w:tc>
        <w:tc>
          <w:tcPr>
            <w:tcW w:w="3870" w:type="dxa"/>
          </w:tcPr>
          <w:p w14:paraId="7E8F00A5" w14:textId="77777777" w:rsidR="00B50719" w:rsidRPr="00F9721F" w:rsidRDefault="00B50719" w:rsidP="00377B68">
            <w:r w:rsidRPr="00F9721F">
              <w:t>14 symbols</w:t>
            </w:r>
            <w:r>
              <w:t xml:space="preserve"> (12 for data and 2 for DMRS)</w:t>
            </w:r>
          </w:p>
        </w:tc>
      </w:tr>
      <w:tr w:rsidR="00B50719" w:rsidRPr="00093AFC" w14:paraId="49AFF78D" w14:textId="77777777" w:rsidTr="00377B68">
        <w:trPr>
          <w:jc w:val="center"/>
        </w:trPr>
        <w:tc>
          <w:tcPr>
            <w:tcW w:w="3055" w:type="dxa"/>
          </w:tcPr>
          <w:p w14:paraId="04D7961A" w14:textId="77777777" w:rsidR="00B50719" w:rsidRPr="00093AFC" w:rsidRDefault="00B50719" w:rsidP="00377B68">
            <w:r>
              <w:t xml:space="preserve">Frequency hopping </w:t>
            </w:r>
          </w:p>
        </w:tc>
        <w:tc>
          <w:tcPr>
            <w:tcW w:w="3870" w:type="dxa"/>
          </w:tcPr>
          <w:p w14:paraId="5DA62395" w14:textId="77777777" w:rsidR="00B50719" w:rsidRPr="00093AFC" w:rsidRDefault="00B50719" w:rsidP="00377B68">
            <w:r>
              <w:t>disabled</w:t>
            </w:r>
          </w:p>
        </w:tc>
      </w:tr>
      <w:tr w:rsidR="00B50719" w:rsidRPr="00093AFC" w14:paraId="3BD426CE" w14:textId="77777777" w:rsidTr="00377B68">
        <w:trPr>
          <w:jc w:val="center"/>
        </w:trPr>
        <w:tc>
          <w:tcPr>
            <w:tcW w:w="3055" w:type="dxa"/>
          </w:tcPr>
          <w:p w14:paraId="7EB8AFB0" w14:textId="77777777" w:rsidR="00B50719" w:rsidRDefault="00B50719" w:rsidP="00377B68">
            <w:r>
              <w:t>FDSS filter</w:t>
            </w:r>
          </w:p>
        </w:tc>
        <w:tc>
          <w:tcPr>
            <w:tcW w:w="3870" w:type="dxa"/>
          </w:tcPr>
          <w:p w14:paraId="0E39007B" w14:textId="77777777" w:rsidR="00B50719" w:rsidRDefault="00B50719" w:rsidP="00377B68">
            <w:r w:rsidRPr="00C1151B">
              <w:t>[-0.28 1 -0.28]</w:t>
            </w:r>
          </w:p>
        </w:tc>
      </w:tr>
      <w:tr w:rsidR="00B50719" w:rsidRPr="00093AFC" w14:paraId="1C485AFA" w14:textId="77777777" w:rsidTr="00377B68">
        <w:trPr>
          <w:jc w:val="center"/>
        </w:trPr>
        <w:tc>
          <w:tcPr>
            <w:tcW w:w="3055" w:type="dxa"/>
          </w:tcPr>
          <w:p w14:paraId="54E1888C" w14:textId="77777777" w:rsidR="00B50719" w:rsidRDefault="00B50719" w:rsidP="00377B68">
            <w:r>
              <w:t>FDSS extension method</w:t>
            </w:r>
          </w:p>
        </w:tc>
        <w:tc>
          <w:tcPr>
            <w:tcW w:w="3870" w:type="dxa"/>
          </w:tcPr>
          <w:p w14:paraId="6B404949" w14:textId="77777777" w:rsidR="00B50719" w:rsidRPr="00C1151B" w:rsidRDefault="00B50719" w:rsidP="00377B68">
            <w:r>
              <w:t>Symmetric cyclical (RB based)</w:t>
            </w:r>
          </w:p>
        </w:tc>
      </w:tr>
    </w:tbl>
    <w:p w14:paraId="1ED6DA0D" w14:textId="77777777" w:rsidR="00B50719" w:rsidRDefault="00B50719" w:rsidP="00B50719"/>
    <w:p w14:paraId="3377E529" w14:textId="77777777" w:rsidR="00B50719" w:rsidRPr="00CD3064" w:rsidRDefault="00B50719" w:rsidP="00B50719">
      <w:pPr>
        <w:pStyle w:val="Caption"/>
        <w:keepNext/>
        <w:rPr>
          <w:sz w:val="18"/>
          <w:szCs w:val="16"/>
        </w:rPr>
      </w:pPr>
      <w:r w:rsidRPr="00CD3064">
        <w:rPr>
          <w:sz w:val="18"/>
          <w:szCs w:val="16"/>
        </w:rPr>
        <w:t xml:space="preserve">Table </w:t>
      </w:r>
      <w:r w:rsidRPr="00CD3064">
        <w:rPr>
          <w:sz w:val="18"/>
          <w:szCs w:val="16"/>
        </w:rPr>
        <w:fldChar w:fldCharType="begin"/>
      </w:r>
      <w:r w:rsidRPr="00CD3064">
        <w:rPr>
          <w:sz w:val="18"/>
          <w:szCs w:val="16"/>
        </w:rPr>
        <w:instrText xml:space="preserve"> SEQ Table \* ARABIC </w:instrText>
      </w:r>
      <w:r w:rsidRPr="00CD3064">
        <w:rPr>
          <w:sz w:val="18"/>
          <w:szCs w:val="16"/>
        </w:rPr>
        <w:fldChar w:fldCharType="separate"/>
      </w:r>
      <w:r>
        <w:rPr>
          <w:noProof/>
          <w:sz w:val="18"/>
          <w:szCs w:val="16"/>
        </w:rPr>
        <w:t>3</w:t>
      </w:r>
      <w:r w:rsidRPr="00CD3064">
        <w:rPr>
          <w:sz w:val="18"/>
          <w:szCs w:val="16"/>
        </w:rPr>
        <w:fldChar w:fldCharType="end"/>
      </w:r>
      <w:r>
        <w:rPr>
          <w:sz w:val="18"/>
          <w:szCs w:val="16"/>
        </w:rPr>
        <w:t xml:space="preserve"> Configuration parameters</w:t>
      </w:r>
    </w:p>
    <w:tbl>
      <w:tblPr>
        <w:tblStyle w:val="TableGrid"/>
        <w:tblW w:w="0" w:type="auto"/>
        <w:jc w:val="center"/>
        <w:tblLook w:val="04A0" w:firstRow="1" w:lastRow="0" w:firstColumn="1" w:lastColumn="0" w:noHBand="0" w:noVBand="1"/>
      </w:tblPr>
      <w:tblGrid>
        <w:gridCol w:w="1506"/>
        <w:gridCol w:w="1506"/>
        <w:gridCol w:w="1506"/>
        <w:gridCol w:w="1095"/>
        <w:gridCol w:w="1139"/>
      </w:tblGrid>
      <w:tr w:rsidR="00B50719" w14:paraId="35B56FF3" w14:textId="77777777" w:rsidTr="00377B68">
        <w:trPr>
          <w:jc w:val="center"/>
        </w:trPr>
        <w:tc>
          <w:tcPr>
            <w:tcW w:w="1506" w:type="dxa"/>
          </w:tcPr>
          <w:p w14:paraId="199F37D4" w14:textId="77777777" w:rsidR="00B50719" w:rsidRDefault="00B50719" w:rsidP="00377B68">
            <w:pPr>
              <w:jc w:val="center"/>
            </w:pPr>
            <w:r>
              <w:t>TBS value</w:t>
            </w:r>
          </w:p>
        </w:tc>
        <w:tc>
          <w:tcPr>
            <w:tcW w:w="1506" w:type="dxa"/>
          </w:tcPr>
          <w:p w14:paraId="0C2D8301" w14:textId="77777777" w:rsidR="00B50719" w:rsidRDefault="00B50719" w:rsidP="00377B68">
            <w:pPr>
              <w:jc w:val="center"/>
            </w:pPr>
            <w:r>
              <w:t>Number of PRBs before extension</w:t>
            </w:r>
          </w:p>
        </w:tc>
        <w:tc>
          <w:tcPr>
            <w:tcW w:w="1506" w:type="dxa"/>
          </w:tcPr>
          <w:p w14:paraId="49077FAD" w14:textId="77777777" w:rsidR="00B50719" w:rsidRDefault="00B50719" w:rsidP="00377B68">
            <w:pPr>
              <w:jc w:val="center"/>
            </w:pPr>
            <w:r>
              <w:t>Number of PRBs after extension</w:t>
            </w:r>
          </w:p>
        </w:tc>
        <w:tc>
          <w:tcPr>
            <w:tcW w:w="967" w:type="dxa"/>
          </w:tcPr>
          <w:p w14:paraId="3FB9E02C" w14:textId="77777777" w:rsidR="00B50719" w:rsidRDefault="00B50719" w:rsidP="00377B68">
            <w:pPr>
              <w:jc w:val="center"/>
            </w:pPr>
            <w:r>
              <w:t>MCS (baseline)</w:t>
            </w:r>
          </w:p>
        </w:tc>
        <w:tc>
          <w:tcPr>
            <w:tcW w:w="967" w:type="dxa"/>
          </w:tcPr>
          <w:p w14:paraId="58D9C708" w14:textId="77777777" w:rsidR="00B50719" w:rsidRDefault="00B50719" w:rsidP="00377B68">
            <w:pPr>
              <w:jc w:val="center"/>
            </w:pPr>
            <w:r>
              <w:t>MCS (with extension)</w:t>
            </w:r>
          </w:p>
        </w:tc>
      </w:tr>
      <w:tr w:rsidR="00B50719" w14:paraId="573D3BC9" w14:textId="77777777" w:rsidTr="00377B68">
        <w:trPr>
          <w:jc w:val="center"/>
        </w:trPr>
        <w:tc>
          <w:tcPr>
            <w:tcW w:w="1506" w:type="dxa"/>
          </w:tcPr>
          <w:p w14:paraId="0C94824A" w14:textId="77777777" w:rsidR="00B50719" w:rsidRDefault="00B50719" w:rsidP="00377B68">
            <w:r w:rsidRPr="00797850">
              <w:t>2408</w:t>
            </w:r>
          </w:p>
        </w:tc>
        <w:tc>
          <w:tcPr>
            <w:tcW w:w="1506" w:type="dxa"/>
          </w:tcPr>
          <w:p w14:paraId="38570F86" w14:textId="77777777" w:rsidR="00B50719" w:rsidRDefault="00B50719" w:rsidP="00377B68">
            <w:r w:rsidRPr="00716EFD">
              <w:t>14</w:t>
            </w:r>
          </w:p>
        </w:tc>
        <w:tc>
          <w:tcPr>
            <w:tcW w:w="1506" w:type="dxa"/>
          </w:tcPr>
          <w:p w14:paraId="7EFB5BD2" w14:textId="77777777" w:rsidR="00B50719" w:rsidRDefault="00B50719" w:rsidP="00377B68">
            <w:r w:rsidRPr="00716EFD">
              <w:t>16</w:t>
            </w:r>
          </w:p>
        </w:tc>
        <w:tc>
          <w:tcPr>
            <w:tcW w:w="967" w:type="dxa"/>
          </w:tcPr>
          <w:p w14:paraId="0BFE86D2" w14:textId="77777777" w:rsidR="00B50719" w:rsidRPr="00716EFD" w:rsidRDefault="00B50719" w:rsidP="00377B68">
            <w:r w:rsidRPr="00AA57BE">
              <w:t>7</w:t>
            </w:r>
          </w:p>
        </w:tc>
        <w:tc>
          <w:tcPr>
            <w:tcW w:w="967" w:type="dxa"/>
          </w:tcPr>
          <w:p w14:paraId="3E86DF9C" w14:textId="77777777" w:rsidR="00B50719" w:rsidRDefault="00B50719" w:rsidP="00377B68">
            <w:r w:rsidRPr="00716EFD">
              <w:t>8</w:t>
            </w:r>
          </w:p>
        </w:tc>
      </w:tr>
      <w:tr w:rsidR="00B50719" w14:paraId="3CFA367D" w14:textId="77777777" w:rsidTr="00377B68">
        <w:trPr>
          <w:jc w:val="center"/>
        </w:trPr>
        <w:tc>
          <w:tcPr>
            <w:tcW w:w="1506" w:type="dxa"/>
          </w:tcPr>
          <w:p w14:paraId="632B7F3C" w14:textId="77777777" w:rsidR="00B50719" w:rsidRDefault="00B50719" w:rsidP="00377B68">
            <w:r w:rsidRPr="00797850">
              <w:t>5376</w:t>
            </w:r>
          </w:p>
        </w:tc>
        <w:tc>
          <w:tcPr>
            <w:tcW w:w="1506" w:type="dxa"/>
          </w:tcPr>
          <w:p w14:paraId="16BD0C3F" w14:textId="77777777" w:rsidR="00B50719" w:rsidRDefault="00B50719" w:rsidP="00377B68">
            <w:r w:rsidRPr="00716EFD">
              <w:t>28</w:t>
            </w:r>
          </w:p>
        </w:tc>
        <w:tc>
          <w:tcPr>
            <w:tcW w:w="1506" w:type="dxa"/>
          </w:tcPr>
          <w:p w14:paraId="6D8B927E" w14:textId="77777777" w:rsidR="00B50719" w:rsidRDefault="00B50719" w:rsidP="00377B68">
            <w:r w:rsidRPr="00716EFD">
              <w:t>32</w:t>
            </w:r>
          </w:p>
        </w:tc>
        <w:tc>
          <w:tcPr>
            <w:tcW w:w="967" w:type="dxa"/>
          </w:tcPr>
          <w:p w14:paraId="1E7FE22A" w14:textId="77777777" w:rsidR="00B50719" w:rsidRPr="00716EFD" w:rsidRDefault="00B50719" w:rsidP="00377B68">
            <w:r w:rsidRPr="00AA57BE">
              <w:t>8</w:t>
            </w:r>
          </w:p>
        </w:tc>
        <w:tc>
          <w:tcPr>
            <w:tcW w:w="967" w:type="dxa"/>
          </w:tcPr>
          <w:p w14:paraId="2B14186F" w14:textId="77777777" w:rsidR="00B50719" w:rsidRDefault="00B50719" w:rsidP="00377B68">
            <w:r w:rsidRPr="00716EFD">
              <w:t>9</w:t>
            </w:r>
          </w:p>
        </w:tc>
      </w:tr>
      <w:tr w:rsidR="00B50719" w14:paraId="63F98535" w14:textId="77777777" w:rsidTr="00377B68">
        <w:trPr>
          <w:jc w:val="center"/>
        </w:trPr>
        <w:tc>
          <w:tcPr>
            <w:tcW w:w="1506" w:type="dxa"/>
          </w:tcPr>
          <w:p w14:paraId="66091CEB" w14:textId="77777777" w:rsidR="00B50719" w:rsidRDefault="00B50719" w:rsidP="00377B68">
            <w:r w:rsidRPr="00797850">
              <w:t>272</w:t>
            </w:r>
          </w:p>
        </w:tc>
        <w:tc>
          <w:tcPr>
            <w:tcW w:w="1506" w:type="dxa"/>
          </w:tcPr>
          <w:p w14:paraId="06A75677" w14:textId="77777777" w:rsidR="00B50719" w:rsidRDefault="00B50719" w:rsidP="00377B68">
            <w:r w:rsidRPr="00716EFD">
              <w:t>6</w:t>
            </w:r>
          </w:p>
        </w:tc>
        <w:tc>
          <w:tcPr>
            <w:tcW w:w="1506" w:type="dxa"/>
          </w:tcPr>
          <w:p w14:paraId="5CACC6B4" w14:textId="77777777" w:rsidR="00B50719" w:rsidRDefault="00B50719" w:rsidP="00377B68">
            <w:r w:rsidRPr="00716EFD">
              <w:t>8</w:t>
            </w:r>
          </w:p>
        </w:tc>
        <w:tc>
          <w:tcPr>
            <w:tcW w:w="967" w:type="dxa"/>
          </w:tcPr>
          <w:p w14:paraId="6B4FDF6C" w14:textId="77777777" w:rsidR="00B50719" w:rsidRPr="00716EFD" w:rsidRDefault="00B50719" w:rsidP="00377B68">
            <w:r w:rsidRPr="00AA57BE">
              <w:t>0</w:t>
            </w:r>
          </w:p>
        </w:tc>
        <w:tc>
          <w:tcPr>
            <w:tcW w:w="967" w:type="dxa"/>
          </w:tcPr>
          <w:p w14:paraId="723B31FC" w14:textId="77777777" w:rsidR="00B50719" w:rsidRDefault="00B50719" w:rsidP="00377B68">
            <w:r w:rsidRPr="00716EFD">
              <w:t>1</w:t>
            </w:r>
          </w:p>
        </w:tc>
      </w:tr>
      <w:tr w:rsidR="00B50719" w14:paraId="14BF4002" w14:textId="77777777" w:rsidTr="00377B68">
        <w:trPr>
          <w:jc w:val="center"/>
        </w:trPr>
        <w:tc>
          <w:tcPr>
            <w:tcW w:w="1506" w:type="dxa"/>
          </w:tcPr>
          <w:p w14:paraId="76783B69" w14:textId="77777777" w:rsidR="00B50719" w:rsidRDefault="00B50719" w:rsidP="00377B68">
            <w:r w:rsidRPr="00797850">
              <w:t>1032</w:t>
            </w:r>
          </w:p>
        </w:tc>
        <w:tc>
          <w:tcPr>
            <w:tcW w:w="1506" w:type="dxa"/>
          </w:tcPr>
          <w:p w14:paraId="7D8C2054" w14:textId="77777777" w:rsidR="00B50719" w:rsidRDefault="00B50719" w:rsidP="00377B68">
            <w:r w:rsidRPr="00716EFD">
              <w:t>6</w:t>
            </w:r>
          </w:p>
        </w:tc>
        <w:tc>
          <w:tcPr>
            <w:tcW w:w="1506" w:type="dxa"/>
          </w:tcPr>
          <w:p w14:paraId="03C13A05" w14:textId="77777777" w:rsidR="00B50719" w:rsidRDefault="00B50719" w:rsidP="00377B68">
            <w:r w:rsidRPr="00716EFD">
              <w:t>8</w:t>
            </w:r>
          </w:p>
        </w:tc>
        <w:tc>
          <w:tcPr>
            <w:tcW w:w="967" w:type="dxa"/>
          </w:tcPr>
          <w:p w14:paraId="26DB7CE7" w14:textId="77777777" w:rsidR="00B50719" w:rsidRPr="00716EFD" w:rsidRDefault="00B50719" w:rsidP="00377B68">
            <w:r w:rsidRPr="00AA57BE">
              <w:t>6</w:t>
            </w:r>
          </w:p>
        </w:tc>
        <w:tc>
          <w:tcPr>
            <w:tcW w:w="967" w:type="dxa"/>
          </w:tcPr>
          <w:p w14:paraId="4D536E67" w14:textId="77777777" w:rsidR="00B50719" w:rsidRDefault="00B50719" w:rsidP="00377B68">
            <w:r w:rsidRPr="00716EFD">
              <w:t>8</w:t>
            </w:r>
          </w:p>
        </w:tc>
      </w:tr>
      <w:tr w:rsidR="00B50719" w14:paraId="59FF573C" w14:textId="77777777" w:rsidTr="00377B68">
        <w:trPr>
          <w:jc w:val="center"/>
        </w:trPr>
        <w:tc>
          <w:tcPr>
            <w:tcW w:w="1506" w:type="dxa"/>
          </w:tcPr>
          <w:p w14:paraId="0807575C" w14:textId="77777777" w:rsidR="00B50719" w:rsidRDefault="00B50719" w:rsidP="00377B68">
            <w:r w:rsidRPr="00797850">
              <w:t>2152</w:t>
            </w:r>
          </w:p>
        </w:tc>
        <w:tc>
          <w:tcPr>
            <w:tcW w:w="1506" w:type="dxa"/>
          </w:tcPr>
          <w:p w14:paraId="1CAF149A" w14:textId="77777777" w:rsidR="00B50719" w:rsidRDefault="00B50719" w:rsidP="00377B68">
            <w:r w:rsidRPr="00716EFD">
              <w:t>30</w:t>
            </w:r>
          </w:p>
        </w:tc>
        <w:tc>
          <w:tcPr>
            <w:tcW w:w="1506" w:type="dxa"/>
          </w:tcPr>
          <w:p w14:paraId="03B629EC" w14:textId="77777777" w:rsidR="00B50719" w:rsidRDefault="00B50719" w:rsidP="00377B68">
            <w:r w:rsidRPr="00716EFD">
              <w:t>40</w:t>
            </w:r>
          </w:p>
        </w:tc>
        <w:tc>
          <w:tcPr>
            <w:tcW w:w="967" w:type="dxa"/>
          </w:tcPr>
          <w:p w14:paraId="7E72EB44" w14:textId="77777777" w:rsidR="00B50719" w:rsidRPr="00716EFD" w:rsidRDefault="00B50719" w:rsidP="00377B68">
            <w:r w:rsidRPr="00AA57BE">
              <w:t>2</w:t>
            </w:r>
          </w:p>
        </w:tc>
        <w:tc>
          <w:tcPr>
            <w:tcW w:w="967" w:type="dxa"/>
          </w:tcPr>
          <w:p w14:paraId="19B89A2C" w14:textId="77777777" w:rsidR="00B50719" w:rsidRDefault="00B50719" w:rsidP="00377B68">
            <w:r w:rsidRPr="00716EFD">
              <w:t>3</w:t>
            </w:r>
          </w:p>
        </w:tc>
      </w:tr>
      <w:tr w:rsidR="00B50719" w14:paraId="31E01DE7" w14:textId="77777777" w:rsidTr="00377B68">
        <w:trPr>
          <w:jc w:val="center"/>
        </w:trPr>
        <w:tc>
          <w:tcPr>
            <w:tcW w:w="1506" w:type="dxa"/>
          </w:tcPr>
          <w:p w14:paraId="33C27D0D" w14:textId="77777777" w:rsidR="00B50719" w:rsidRDefault="00B50719" w:rsidP="00377B68">
            <w:r w:rsidRPr="00797850">
              <w:t>4992</w:t>
            </w:r>
          </w:p>
        </w:tc>
        <w:tc>
          <w:tcPr>
            <w:tcW w:w="1506" w:type="dxa"/>
          </w:tcPr>
          <w:p w14:paraId="474436E9" w14:textId="77777777" w:rsidR="00B50719" w:rsidRDefault="00B50719" w:rsidP="00377B68">
            <w:r w:rsidRPr="00716EFD">
              <w:t>30</w:t>
            </w:r>
          </w:p>
        </w:tc>
        <w:tc>
          <w:tcPr>
            <w:tcW w:w="1506" w:type="dxa"/>
          </w:tcPr>
          <w:p w14:paraId="1EFB64A9" w14:textId="77777777" w:rsidR="00B50719" w:rsidRDefault="00B50719" w:rsidP="00377B68">
            <w:r w:rsidRPr="00716EFD">
              <w:t>40</w:t>
            </w:r>
          </w:p>
        </w:tc>
        <w:tc>
          <w:tcPr>
            <w:tcW w:w="967" w:type="dxa"/>
          </w:tcPr>
          <w:p w14:paraId="2D515CF8" w14:textId="77777777" w:rsidR="00B50719" w:rsidRPr="00716EFD" w:rsidRDefault="00B50719" w:rsidP="00377B68">
            <w:r w:rsidRPr="00AA57BE">
              <w:t>6</w:t>
            </w:r>
          </w:p>
        </w:tc>
        <w:tc>
          <w:tcPr>
            <w:tcW w:w="967" w:type="dxa"/>
          </w:tcPr>
          <w:p w14:paraId="25686B10" w14:textId="77777777" w:rsidR="00B50719" w:rsidRDefault="00B50719" w:rsidP="00377B68">
            <w:r w:rsidRPr="00716EFD">
              <w:t>8</w:t>
            </w:r>
          </w:p>
        </w:tc>
      </w:tr>
      <w:tr w:rsidR="00B50719" w14:paraId="58DD8536" w14:textId="77777777" w:rsidTr="00377B68">
        <w:trPr>
          <w:jc w:val="center"/>
        </w:trPr>
        <w:tc>
          <w:tcPr>
            <w:tcW w:w="1506" w:type="dxa"/>
          </w:tcPr>
          <w:p w14:paraId="7DE7FFA1" w14:textId="77777777" w:rsidR="00B50719" w:rsidRDefault="00B50719" w:rsidP="00377B68">
            <w:r w:rsidRPr="00797850">
              <w:t>1736</w:t>
            </w:r>
          </w:p>
        </w:tc>
        <w:tc>
          <w:tcPr>
            <w:tcW w:w="1506" w:type="dxa"/>
          </w:tcPr>
          <w:p w14:paraId="4846C617" w14:textId="77777777" w:rsidR="00B50719" w:rsidRDefault="00B50719" w:rsidP="00377B68">
            <w:r w:rsidRPr="00716EFD">
              <w:t>20</w:t>
            </w:r>
          </w:p>
        </w:tc>
        <w:tc>
          <w:tcPr>
            <w:tcW w:w="1506" w:type="dxa"/>
          </w:tcPr>
          <w:p w14:paraId="5E2A2AE8" w14:textId="77777777" w:rsidR="00B50719" w:rsidRDefault="00B50719" w:rsidP="00377B68">
            <w:r w:rsidRPr="00716EFD">
              <w:t>32</w:t>
            </w:r>
          </w:p>
        </w:tc>
        <w:tc>
          <w:tcPr>
            <w:tcW w:w="967" w:type="dxa"/>
          </w:tcPr>
          <w:p w14:paraId="12BCFC39" w14:textId="77777777" w:rsidR="00B50719" w:rsidRPr="00716EFD" w:rsidRDefault="00B50719" w:rsidP="00377B68">
            <w:r w:rsidRPr="00AA57BE">
              <w:t>2</w:t>
            </w:r>
          </w:p>
        </w:tc>
        <w:tc>
          <w:tcPr>
            <w:tcW w:w="967" w:type="dxa"/>
          </w:tcPr>
          <w:p w14:paraId="7724C66F" w14:textId="77777777" w:rsidR="00B50719" w:rsidRDefault="00B50719" w:rsidP="00377B68">
            <w:r w:rsidRPr="00716EFD">
              <w:t>4</w:t>
            </w:r>
          </w:p>
        </w:tc>
      </w:tr>
      <w:tr w:rsidR="00B50719" w14:paraId="6FC97E1B" w14:textId="77777777" w:rsidTr="00377B68">
        <w:trPr>
          <w:jc w:val="center"/>
        </w:trPr>
        <w:tc>
          <w:tcPr>
            <w:tcW w:w="1506" w:type="dxa"/>
          </w:tcPr>
          <w:p w14:paraId="454C503E" w14:textId="77777777" w:rsidR="00B50719" w:rsidRDefault="00B50719" w:rsidP="00377B68">
            <w:r w:rsidRPr="00797850">
              <w:t>432</w:t>
            </w:r>
          </w:p>
        </w:tc>
        <w:tc>
          <w:tcPr>
            <w:tcW w:w="1506" w:type="dxa"/>
          </w:tcPr>
          <w:p w14:paraId="1BAF3C62" w14:textId="77777777" w:rsidR="00B50719" w:rsidRDefault="00B50719" w:rsidP="00377B68">
            <w:r w:rsidRPr="00716EFD">
              <w:t>6</w:t>
            </w:r>
          </w:p>
        </w:tc>
        <w:tc>
          <w:tcPr>
            <w:tcW w:w="1506" w:type="dxa"/>
          </w:tcPr>
          <w:p w14:paraId="2CAC379F" w14:textId="77777777" w:rsidR="00B50719" w:rsidRDefault="00B50719" w:rsidP="00377B68">
            <w:r w:rsidRPr="00716EFD">
              <w:t>8</w:t>
            </w:r>
          </w:p>
        </w:tc>
        <w:tc>
          <w:tcPr>
            <w:tcW w:w="967" w:type="dxa"/>
          </w:tcPr>
          <w:p w14:paraId="65DE9531" w14:textId="77777777" w:rsidR="00B50719" w:rsidRPr="00716EFD" w:rsidRDefault="00B50719" w:rsidP="00377B68">
            <w:r w:rsidRPr="00AA57BE">
              <w:t>2</w:t>
            </w:r>
          </w:p>
        </w:tc>
        <w:tc>
          <w:tcPr>
            <w:tcW w:w="967" w:type="dxa"/>
          </w:tcPr>
          <w:p w14:paraId="270E6F1D" w14:textId="77777777" w:rsidR="00B50719" w:rsidRDefault="00B50719" w:rsidP="00377B68">
            <w:r w:rsidRPr="00716EFD">
              <w:t>3</w:t>
            </w:r>
          </w:p>
        </w:tc>
      </w:tr>
      <w:tr w:rsidR="00B50719" w14:paraId="01831703" w14:textId="77777777" w:rsidTr="00377B68">
        <w:trPr>
          <w:jc w:val="center"/>
        </w:trPr>
        <w:tc>
          <w:tcPr>
            <w:tcW w:w="1506" w:type="dxa"/>
          </w:tcPr>
          <w:p w14:paraId="1FF7B218" w14:textId="77777777" w:rsidR="00B50719" w:rsidRDefault="00B50719" w:rsidP="00377B68">
            <w:r w:rsidRPr="00797850">
              <w:t>808</w:t>
            </w:r>
          </w:p>
        </w:tc>
        <w:tc>
          <w:tcPr>
            <w:tcW w:w="1506" w:type="dxa"/>
          </w:tcPr>
          <w:p w14:paraId="7C7805ED" w14:textId="77777777" w:rsidR="00B50719" w:rsidRDefault="00B50719" w:rsidP="00377B68">
            <w:r w:rsidRPr="00716EFD">
              <w:t>18</w:t>
            </w:r>
          </w:p>
        </w:tc>
        <w:tc>
          <w:tcPr>
            <w:tcW w:w="1506" w:type="dxa"/>
          </w:tcPr>
          <w:p w14:paraId="238852AE" w14:textId="77777777" w:rsidR="00B50719" w:rsidRDefault="00B50719" w:rsidP="00377B68">
            <w:r w:rsidRPr="00716EFD">
              <w:t>24</w:t>
            </w:r>
          </w:p>
        </w:tc>
        <w:tc>
          <w:tcPr>
            <w:tcW w:w="967" w:type="dxa"/>
          </w:tcPr>
          <w:p w14:paraId="3FD8A12C" w14:textId="77777777" w:rsidR="00B50719" w:rsidRPr="00716EFD" w:rsidRDefault="00B50719" w:rsidP="00377B68">
            <w:r w:rsidRPr="00AA57BE">
              <w:t>0</w:t>
            </w:r>
          </w:p>
        </w:tc>
        <w:tc>
          <w:tcPr>
            <w:tcW w:w="967" w:type="dxa"/>
          </w:tcPr>
          <w:p w14:paraId="74ABE528" w14:textId="77777777" w:rsidR="00B50719" w:rsidRDefault="00B50719" w:rsidP="00377B68">
            <w:r w:rsidRPr="00716EFD">
              <w:t>1</w:t>
            </w:r>
          </w:p>
        </w:tc>
      </w:tr>
      <w:tr w:rsidR="00B50719" w14:paraId="627290F6" w14:textId="77777777" w:rsidTr="00377B68">
        <w:trPr>
          <w:jc w:val="center"/>
        </w:trPr>
        <w:tc>
          <w:tcPr>
            <w:tcW w:w="1506" w:type="dxa"/>
          </w:tcPr>
          <w:p w14:paraId="1D167BB9" w14:textId="77777777" w:rsidR="00B50719" w:rsidRDefault="00B50719" w:rsidP="00377B68">
            <w:r w:rsidRPr="00797850">
              <w:t>272 (BPSK)</w:t>
            </w:r>
          </w:p>
        </w:tc>
        <w:tc>
          <w:tcPr>
            <w:tcW w:w="1506" w:type="dxa"/>
          </w:tcPr>
          <w:p w14:paraId="02953371" w14:textId="77777777" w:rsidR="00B50719" w:rsidRDefault="00B50719" w:rsidP="00377B68">
            <w:r w:rsidRPr="00716EFD">
              <w:t>6</w:t>
            </w:r>
          </w:p>
        </w:tc>
        <w:tc>
          <w:tcPr>
            <w:tcW w:w="1506" w:type="dxa"/>
          </w:tcPr>
          <w:p w14:paraId="30E31CC1" w14:textId="77777777" w:rsidR="00B50719" w:rsidRDefault="00B50719" w:rsidP="00377B68">
            <w:r w:rsidRPr="00716EFD">
              <w:t>8</w:t>
            </w:r>
          </w:p>
        </w:tc>
        <w:tc>
          <w:tcPr>
            <w:tcW w:w="967" w:type="dxa"/>
          </w:tcPr>
          <w:p w14:paraId="13D2D7C5" w14:textId="77777777" w:rsidR="00B50719" w:rsidRPr="00716EFD" w:rsidRDefault="00B50719" w:rsidP="00377B68">
            <w:r w:rsidRPr="00AA57BE">
              <w:t>0</w:t>
            </w:r>
          </w:p>
        </w:tc>
        <w:tc>
          <w:tcPr>
            <w:tcW w:w="967" w:type="dxa"/>
          </w:tcPr>
          <w:p w14:paraId="1AAC6384" w14:textId="77777777" w:rsidR="00B50719" w:rsidRDefault="00B50719" w:rsidP="00377B68">
            <w:r w:rsidRPr="00716EFD">
              <w:t>1</w:t>
            </w:r>
          </w:p>
        </w:tc>
      </w:tr>
      <w:tr w:rsidR="00B50719" w14:paraId="4FF7DF9D" w14:textId="77777777" w:rsidTr="00377B68">
        <w:trPr>
          <w:jc w:val="center"/>
        </w:trPr>
        <w:tc>
          <w:tcPr>
            <w:tcW w:w="1506" w:type="dxa"/>
          </w:tcPr>
          <w:p w14:paraId="603012EE" w14:textId="77777777" w:rsidR="00B50719" w:rsidRDefault="00B50719" w:rsidP="00377B68">
            <w:r w:rsidRPr="00797850">
              <w:t>808 (BPSK)</w:t>
            </w:r>
          </w:p>
        </w:tc>
        <w:tc>
          <w:tcPr>
            <w:tcW w:w="1506" w:type="dxa"/>
          </w:tcPr>
          <w:p w14:paraId="2F5329BA" w14:textId="77777777" w:rsidR="00B50719" w:rsidRDefault="00B50719" w:rsidP="00377B68">
            <w:r w:rsidRPr="00716EFD">
              <w:t>18</w:t>
            </w:r>
          </w:p>
        </w:tc>
        <w:tc>
          <w:tcPr>
            <w:tcW w:w="1506" w:type="dxa"/>
          </w:tcPr>
          <w:p w14:paraId="24748250" w14:textId="77777777" w:rsidR="00B50719" w:rsidRDefault="00B50719" w:rsidP="00377B68">
            <w:r w:rsidRPr="00716EFD">
              <w:t>24</w:t>
            </w:r>
          </w:p>
        </w:tc>
        <w:tc>
          <w:tcPr>
            <w:tcW w:w="967" w:type="dxa"/>
          </w:tcPr>
          <w:p w14:paraId="24B80451" w14:textId="77777777" w:rsidR="00B50719" w:rsidRPr="00716EFD" w:rsidRDefault="00B50719" w:rsidP="00377B68">
            <w:r w:rsidRPr="00AA57BE">
              <w:t>0</w:t>
            </w:r>
          </w:p>
        </w:tc>
        <w:tc>
          <w:tcPr>
            <w:tcW w:w="967" w:type="dxa"/>
          </w:tcPr>
          <w:p w14:paraId="428A5551" w14:textId="77777777" w:rsidR="00B50719" w:rsidRDefault="00B50719" w:rsidP="00377B68">
            <w:r w:rsidRPr="00716EFD">
              <w:t>1</w:t>
            </w:r>
          </w:p>
        </w:tc>
      </w:tr>
    </w:tbl>
    <w:p w14:paraId="734A660B" w14:textId="77777777" w:rsidR="00B50719" w:rsidRDefault="00B50719" w:rsidP="00B50719"/>
    <w:p w14:paraId="0839B64D" w14:textId="77777777" w:rsidR="00B50719" w:rsidRDefault="00B50719" w:rsidP="00B50719"/>
    <w:p w14:paraId="291356A8" w14:textId="77777777" w:rsidR="00B50719" w:rsidRDefault="00B50719" w:rsidP="00B50719"/>
    <w:p w14:paraId="65F024B9" w14:textId="77777777" w:rsidR="00B50719" w:rsidRDefault="00B50719" w:rsidP="00B50719"/>
    <w:p w14:paraId="48BDC82A" w14:textId="77777777" w:rsidR="00B50719" w:rsidRDefault="00B50719" w:rsidP="00B50719"/>
    <w:p w14:paraId="33B4CFDF" w14:textId="77777777" w:rsidR="00B50719" w:rsidRDefault="00B50719" w:rsidP="00B50719"/>
    <w:p w14:paraId="3A9764F8" w14:textId="77777777" w:rsidR="00B50719" w:rsidRPr="00066BA3" w:rsidRDefault="00B50719" w:rsidP="00B50719"/>
    <w:p w14:paraId="79CABED9" w14:textId="77777777" w:rsidR="00B50719" w:rsidRPr="00184FBA" w:rsidRDefault="00B50719" w:rsidP="00B50719">
      <w:pPr>
        <w:pStyle w:val="Reference"/>
        <w:numPr>
          <w:ilvl w:val="0"/>
          <w:numId w:val="0"/>
        </w:numPr>
        <w:spacing w:after="60" w:line="259" w:lineRule="auto"/>
        <w:ind w:left="567" w:hanging="567"/>
        <w:rPr>
          <w:lang w:val="en-US"/>
        </w:rPr>
      </w:pPr>
    </w:p>
    <w:sectPr w:rsidR="00B50719" w:rsidRPr="00184FB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9905" w14:textId="77777777" w:rsidR="002801AB" w:rsidRDefault="002801AB">
      <w:r>
        <w:separator/>
      </w:r>
    </w:p>
  </w:endnote>
  <w:endnote w:type="continuationSeparator" w:id="0">
    <w:p w14:paraId="7BE048EE" w14:textId="77777777" w:rsidR="002801AB" w:rsidRDefault="002801AB">
      <w:r>
        <w:continuationSeparator/>
      </w:r>
    </w:p>
  </w:endnote>
  <w:endnote w:type="continuationNotice" w:id="1">
    <w:p w14:paraId="4689E755" w14:textId="77777777" w:rsidR="002801AB" w:rsidRDefault="00280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F3AF" w14:textId="77777777" w:rsidR="002801AB" w:rsidRDefault="002801AB">
      <w:r>
        <w:separator/>
      </w:r>
    </w:p>
  </w:footnote>
  <w:footnote w:type="continuationSeparator" w:id="0">
    <w:p w14:paraId="42C8F576" w14:textId="77777777" w:rsidR="002801AB" w:rsidRDefault="002801AB">
      <w:r>
        <w:continuationSeparator/>
      </w:r>
    </w:p>
  </w:footnote>
  <w:footnote w:type="continuationNotice" w:id="1">
    <w:p w14:paraId="1640C91C" w14:textId="77777777" w:rsidR="002801AB" w:rsidRDefault="00280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645D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57A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0222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F04F40"/>
    <w:multiLevelType w:val="hybridMultilevel"/>
    <w:tmpl w:val="05D06C8E"/>
    <w:lvl w:ilvl="0" w:tplc="F1E6AB38">
      <w:start w:val="667"/>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02777D"/>
    <w:multiLevelType w:val="hybridMultilevel"/>
    <w:tmpl w:val="73F0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07A6F"/>
    <w:multiLevelType w:val="hybridMultilevel"/>
    <w:tmpl w:val="276CBC4C"/>
    <w:lvl w:ilvl="0" w:tplc="0D8630BC">
      <w:start w:val="66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86048"/>
    <w:multiLevelType w:val="hybridMultilevel"/>
    <w:tmpl w:val="9C227266"/>
    <w:lvl w:ilvl="0" w:tplc="C410543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F1627"/>
    <w:multiLevelType w:val="hybridMultilevel"/>
    <w:tmpl w:val="DBE0E0FA"/>
    <w:lvl w:ilvl="0" w:tplc="D4568FC4">
      <w:start w:val="2"/>
      <w:numFmt w:val="bullet"/>
      <w:lvlText w:val="-"/>
      <w:lvlJc w:val="left"/>
      <w:pPr>
        <w:ind w:left="927" w:hanging="360"/>
      </w:pPr>
      <w:rPr>
        <w:rFonts w:ascii="Arial" w:eastAsia="Times New Roman" w:hAnsi="Arial" w:cs="Arial"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6B2410C"/>
    <w:multiLevelType w:val="hybridMultilevel"/>
    <w:tmpl w:val="5184A1E0"/>
    <w:lvl w:ilvl="0" w:tplc="EF5ACDD0">
      <w:numFmt w:val="bullet"/>
      <w:lvlText w:val="-"/>
      <w:lvlJc w:val="left"/>
      <w:pPr>
        <w:ind w:left="1080" w:hanging="360"/>
      </w:pPr>
      <w:rPr>
        <w:rFonts w:ascii="Calibri" w:eastAsiaTheme="minorHAnsi" w:hAnsi="Calibri" w:cs="Calibri" w:hint="default"/>
        <w:color w:val="5B9BD5" w:themeColor="accent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D3F291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4"/>
  </w:num>
  <w:num w:numId="2" w16cid:durableId="703557573">
    <w:abstractNumId w:val="27"/>
  </w:num>
  <w:num w:numId="3" w16cid:durableId="926958162">
    <w:abstractNumId w:val="16"/>
  </w:num>
  <w:num w:numId="4" w16cid:durableId="2096004788">
    <w:abstractNumId w:val="18"/>
  </w:num>
  <w:num w:numId="5" w16cid:durableId="246810946">
    <w:abstractNumId w:val="13"/>
  </w:num>
  <w:num w:numId="6" w16cid:durableId="1788618167">
    <w:abstractNumId w:val="22"/>
  </w:num>
  <w:num w:numId="7" w16cid:durableId="539324498">
    <w:abstractNumId w:val="31"/>
  </w:num>
  <w:num w:numId="8" w16cid:durableId="1017267578">
    <w:abstractNumId w:val="14"/>
  </w:num>
  <w:num w:numId="9" w16cid:durableId="585457334">
    <w:abstractNumId w:val="28"/>
  </w:num>
  <w:num w:numId="10" w16cid:durableId="784882383">
    <w:abstractNumId w:val="41"/>
  </w:num>
  <w:num w:numId="11" w16cid:durableId="133302336">
    <w:abstractNumId w:val="29"/>
  </w:num>
  <w:num w:numId="12" w16cid:durableId="662396929">
    <w:abstractNumId w:val="39"/>
  </w:num>
  <w:num w:numId="13" w16cid:durableId="1546991193">
    <w:abstractNumId w:val="36"/>
  </w:num>
  <w:num w:numId="14" w16cid:durableId="895747386">
    <w:abstractNumId w:val="26"/>
  </w:num>
  <w:num w:numId="15" w16cid:durableId="833297597">
    <w:abstractNumId w:val="23"/>
  </w:num>
  <w:num w:numId="16" w16cid:durableId="802773324">
    <w:abstractNumId w:val="8"/>
  </w:num>
  <w:num w:numId="17" w16cid:durableId="2075396940">
    <w:abstractNumId w:val="5"/>
  </w:num>
  <w:num w:numId="18" w16cid:durableId="171188103">
    <w:abstractNumId w:val="34"/>
  </w:num>
  <w:num w:numId="19" w16cid:durableId="1148597906">
    <w:abstractNumId w:val="6"/>
  </w:num>
  <w:num w:numId="20" w16cid:durableId="800653405">
    <w:abstractNumId w:val="38"/>
  </w:num>
  <w:num w:numId="21" w16cid:durableId="292054600">
    <w:abstractNumId w:val="21"/>
  </w:num>
  <w:num w:numId="22" w16cid:durableId="498740228">
    <w:abstractNumId w:val="20"/>
  </w:num>
  <w:num w:numId="23" w16cid:durableId="1050418427">
    <w:abstractNumId w:val="24"/>
  </w:num>
  <w:num w:numId="24" w16cid:durableId="2127191297">
    <w:abstractNumId w:val="10"/>
  </w:num>
  <w:num w:numId="25" w16cid:durableId="1118447823">
    <w:abstractNumId w:val="32"/>
  </w:num>
  <w:num w:numId="26" w16cid:durableId="907301093">
    <w:abstractNumId w:val="35"/>
  </w:num>
  <w:num w:numId="27" w16cid:durableId="891693384">
    <w:abstractNumId w:val="3"/>
  </w:num>
  <w:num w:numId="28" w16cid:durableId="1778523476">
    <w:abstractNumId w:val="2"/>
  </w:num>
  <w:num w:numId="29" w16cid:durableId="1282224643">
    <w:abstractNumId w:val="40"/>
  </w:num>
  <w:num w:numId="30" w16cid:durableId="1541160496">
    <w:abstractNumId w:val="25"/>
  </w:num>
  <w:num w:numId="31" w16cid:durableId="1728992119">
    <w:abstractNumId w:val="33"/>
  </w:num>
  <w:num w:numId="32" w16cid:durableId="1593708353">
    <w:abstractNumId w:val="11"/>
  </w:num>
  <w:num w:numId="33" w16cid:durableId="2102990593">
    <w:abstractNumId w:val="7"/>
  </w:num>
  <w:num w:numId="34" w16cid:durableId="1171599488">
    <w:abstractNumId w:val="0"/>
  </w:num>
  <w:num w:numId="35" w16cid:durableId="873083231">
    <w:abstractNumId w:val="1"/>
  </w:num>
  <w:num w:numId="36" w16cid:durableId="1064836011">
    <w:abstractNumId w:val="37"/>
  </w:num>
  <w:num w:numId="37" w16cid:durableId="638918809">
    <w:abstractNumId w:val="30"/>
  </w:num>
  <w:num w:numId="38" w16cid:durableId="1640645840">
    <w:abstractNumId w:val="12"/>
  </w:num>
  <w:num w:numId="39" w16cid:durableId="1107433088">
    <w:abstractNumId w:val="27"/>
  </w:num>
  <w:num w:numId="40" w16cid:durableId="808400706">
    <w:abstractNumId w:val="27"/>
  </w:num>
  <w:num w:numId="41" w16cid:durableId="510880540">
    <w:abstractNumId w:val="19"/>
  </w:num>
  <w:num w:numId="42" w16cid:durableId="393283704">
    <w:abstractNumId w:val="17"/>
  </w:num>
  <w:num w:numId="43" w16cid:durableId="1574781018">
    <w:abstractNumId w:val="9"/>
  </w:num>
  <w:num w:numId="44" w16cid:durableId="1294403112">
    <w:abstractNumId w:val="4"/>
  </w:num>
  <w:num w:numId="45" w16cid:durableId="192506968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B6E"/>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616"/>
    <w:rsid w:val="000F7AF1"/>
    <w:rsid w:val="00100535"/>
    <w:rsid w:val="001005FF"/>
    <w:rsid w:val="00101826"/>
    <w:rsid w:val="00101FCF"/>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F07"/>
    <w:rsid w:val="00122330"/>
    <w:rsid w:val="0012256A"/>
    <w:rsid w:val="0012377F"/>
    <w:rsid w:val="00123A30"/>
    <w:rsid w:val="00124210"/>
    <w:rsid w:val="00124297"/>
    <w:rsid w:val="00124314"/>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4F73"/>
    <w:rsid w:val="00145999"/>
    <w:rsid w:val="00145AF7"/>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4FBA"/>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CE0"/>
    <w:rsid w:val="001A50E3"/>
    <w:rsid w:val="001A510E"/>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20D3"/>
    <w:rsid w:val="001F289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1AB"/>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1F40"/>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0F1"/>
    <w:rsid w:val="002D476C"/>
    <w:rsid w:val="002D57CB"/>
    <w:rsid w:val="002D66E9"/>
    <w:rsid w:val="002D70B9"/>
    <w:rsid w:val="002D7637"/>
    <w:rsid w:val="002E025F"/>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86B"/>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426"/>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7013B"/>
    <w:rsid w:val="00370E47"/>
    <w:rsid w:val="00371043"/>
    <w:rsid w:val="0037289C"/>
    <w:rsid w:val="00373845"/>
    <w:rsid w:val="00373A15"/>
    <w:rsid w:val="00373CE4"/>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5EE"/>
    <w:rsid w:val="003F6BBE"/>
    <w:rsid w:val="003F764F"/>
    <w:rsid w:val="003F79EB"/>
    <w:rsid w:val="003F7AE4"/>
    <w:rsid w:val="004000E8"/>
    <w:rsid w:val="00400114"/>
    <w:rsid w:val="004001CF"/>
    <w:rsid w:val="004025F8"/>
    <w:rsid w:val="00402C35"/>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3755"/>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BCD"/>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248"/>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DC7"/>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36D"/>
    <w:rsid w:val="00572505"/>
    <w:rsid w:val="0057494E"/>
    <w:rsid w:val="00574CEF"/>
    <w:rsid w:val="0057565C"/>
    <w:rsid w:val="0057666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2036"/>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224"/>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2BC6"/>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E0D"/>
    <w:rsid w:val="00652466"/>
    <w:rsid w:val="00652754"/>
    <w:rsid w:val="006545DF"/>
    <w:rsid w:val="0065468B"/>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98A"/>
    <w:rsid w:val="00680DA1"/>
    <w:rsid w:val="00680F2D"/>
    <w:rsid w:val="00681003"/>
    <w:rsid w:val="006817C9"/>
    <w:rsid w:val="00683ECE"/>
    <w:rsid w:val="00684E0B"/>
    <w:rsid w:val="00685168"/>
    <w:rsid w:val="00685277"/>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708E"/>
    <w:rsid w:val="00747D8B"/>
    <w:rsid w:val="0075072A"/>
    <w:rsid w:val="00750C31"/>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CF7"/>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6C"/>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3D9"/>
    <w:rsid w:val="00884491"/>
    <w:rsid w:val="00885B61"/>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73A"/>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DF"/>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CA8"/>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409F"/>
    <w:rsid w:val="00A1558A"/>
    <w:rsid w:val="00A16253"/>
    <w:rsid w:val="00A16C08"/>
    <w:rsid w:val="00A16D93"/>
    <w:rsid w:val="00A170F2"/>
    <w:rsid w:val="00A1761B"/>
    <w:rsid w:val="00A17630"/>
    <w:rsid w:val="00A17D9F"/>
    <w:rsid w:val="00A17F63"/>
    <w:rsid w:val="00A20646"/>
    <w:rsid w:val="00A206BC"/>
    <w:rsid w:val="00A2158F"/>
    <w:rsid w:val="00A21820"/>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37C7E"/>
    <w:rsid w:val="00A40228"/>
    <w:rsid w:val="00A40C55"/>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DE3"/>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063"/>
    <w:rsid w:val="00A777A6"/>
    <w:rsid w:val="00A7785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295C"/>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5AFF"/>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719"/>
    <w:rsid w:val="00B50C0F"/>
    <w:rsid w:val="00B51F4C"/>
    <w:rsid w:val="00B52240"/>
    <w:rsid w:val="00B5232D"/>
    <w:rsid w:val="00B526A9"/>
    <w:rsid w:val="00B5309D"/>
    <w:rsid w:val="00B53C7F"/>
    <w:rsid w:val="00B53F37"/>
    <w:rsid w:val="00B541DA"/>
    <w:rsid w:val="00B54324"/>
    <w:rsid w:val="00B54B57"/>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6046"/>
    <w:rsid w:val="00B97625"/>
    <w:rsid w:val="00BA0E86"/>
    <w:rsid w:val="00BA0FAB"/>
    <w:rsid w:val="00BA1913"/>
    <w:rsid w:val="00BA1C7A"/>
    <w:rsid w:val="00BA2124"/>
    <w:rsid w:val="00BA2280"/>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4DB"/>
    <w:rsid w:val="00BE47D5"/>
    <w:rsid w:val="00BE57D5"/>
    <w:rsid w:val="00BE5BFF"/>
    <w:rsid w:val="00BE6924"/>
    <w:rsid w:val="00BE6F54"/>
    <w:rsid w:val="00BE7406"/>
    <w:rsid w:val="00BE749C"/>
    <w:rsid w:val="00BE7603"/>
    <w:rsid w:val="00BF2F2D"/>
    <w:rsid w:val="00BF3207"/>
    <w:rsid w:val="00BF3279"/>
    <w:rsid w:val="00BF4195"/>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68E"/>
    <w:rsid w:val="00CF687E"/>
    <w:rsid w:val="00CF72DA"/>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249"/>
    <w:rsid w:val="00D115C3"/>
    <w:rsid w:val="00D11753"/>
    <w:rsid w:val="00D11897"/>
    <w:rsid w:val="00D126B8"/>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748"/>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605"/>
    <w:rsid w:val="00D67B25"/>
    <w:rsid w:val="00D7029F"/>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03F"/>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EE"/>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36D"/>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47"/>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7D3"/>
    <w:rsid w:val="00FB10CE"/>
    <w:rsid w:val="00FB1455"/>
    <w:rsid w:val="00FB22F4"/>
    <w:rsid w:val="00FB24CB"/>
    <w:rsid w:val="00FB24F8"/>
    <w:rsid w:val="00FB28E7"/>
    <w:rsid w:val="00FB2AD7"/>
    <w:rsid w:val="00FB3BBC"/>
    <w:rsid w:val="00FB4063"/>
    <w:rsid w:val="00FB4C80"/>
    <w:rsid w:val="00FB6642"/>
    <w:rsid w:val="00FB6A6A"/>
    <w:rsid w:val="00FB6B24"/>
    <w:rsid w:val="00FB7D47"/>
    <w:rsid w:val="00FB7F96"/>
    <w:rsid w:val="00FC0335"/>
    <w:rsid w:val="00FC0391"/>
    <w:rsid w:val="00FC17DC"/>
    <w:rsid w:val="00FC20B8"/>
    <w:rsid w:val="00FC214E"/>
    <w:rsid w:val="00FC340D"/>
    <w:rsid w:val="00FC3BF9"/>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5E1E"/>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aliases w:val="Caption Char1 Char Char1,cap Char Char1 Char1,Caption Char Char1 Char Char1,cap Char2 Char1"/>
    <w:rsid w:val="00F1536D"/>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A72B9-9102-4B2C-B874-B860989F459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238E1D97-FEF9-4228-AE81-35C7695D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243</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6675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24</cp:revision>
  <cp:lastPrinted>2016-11-04T21:26:00Z</cp:lastPrinted>
  <dcterms:created xsi:type="dcterms:W3CDTF">2023-08-11T17:32:00Z</dcterms:created>
  <dcterms:modified xsi:type="dcterms:W3CDTF">2023-09-01T21:15:00Z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